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82E" w:rsidRDefault="00C6382E" w:rsidP="00C6382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D2D" w:rsidRPr="007038EE" w:rsidRDefault="00B17D2D" w:rsidP="00B17D2D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7038EE">
        <w:rPr>
          <w:rFonts w:ascii="Times New Roman" w:hAnsi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B17D2D" w:rsidRPr="007038EE" w:rsidRDefault="00B17D2D" w:rsidP="00B17D2D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«ОДНОЛУЦКАЯ ОСНОВНАЯ ОБЩЕОБРАЗОВАТЕЛЬНАЯ ШКОЛА </w:t>
      </w:r>
      <w:proofErr w:type="gramStart"/>
      <w:r w:rsidRPr="007038EE">
        <w:rPr>
          <w:rFonts w:ascii="Times New Roman" w:hAnsi="Times New Roman"/>
          <w:sz w:val="20"/>
          <w:szCs w:val="20"/>
        </w:rPr>
        <w:t>ИМЕНИ ГЕРОЯ СОВЕТСКОГО СОЮЗА ИВАНА ИЛЬИЧА АВЕРЬЯНОВА</w:t>
      </w:r>
      <w:proofErr w:type="gramEnd"/>
      <w:r w:rsidRPr="007038EE">
        <w:rPr>
          <w:rFonts w:ascii="Times New Roman" w:hAnsi="Times New Roman"/>
          <w:sz w:val="20"/>
          <w:szCs w:val="20"/>
        </w:rPr>
        <w:t>»</w:t>
      </w:r>
    </w:p>
    <w:p w:rsidR="00B17D2D" w:rsidRPr="007038EE" w:rsidRDefault="00B17D2D" w:rsidP="00B17D2D">
      <w:pPr>
        <w:spacing w:after="0" w:line="240" w:lineRule="auto"/>
        <w:ind w:hanging="900"/>
        <w:jc w:val="center"/>
        <w:rPr>
          <w:rFonts w:ascii="Times New Roman" w:hAnsi="Times New Roman"/>
          <w:sz w:val="20"/>
          <w:szCs w:val="20"/>
        </w:rPr>
      </w:pPr>
    </w:p>
    <w:p w:rsidR="00B17D2D" w:rsidRPr="007038EE" w:rsidRDefault="00B17D2D" w:rsidP="00B17D2D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7038EE">
        <w:rPr>
          <w:rFonts w:ascii="Times New Roman" w:hAnsi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Однолуки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 xml:space="preserve">,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ул</w:t>
      </w:r>
      <w:proofErr w:type="gramStart"/>
      <w:r w:rsidRPr="007038EE">
        <w:rPr>
          <w:rFonts w:ascii="Times New Roman" w:hAnsi="Times New Roman"/>
          <w:sz w:val="20"/>
          <w:szCs w:val="20"/>
          <w:u w:val="single"/>
        </w:rPr>
        <w:t>.Ц</w:t>
      </w:r>
      <w:proofErr w:type="gramEnd"/>
      <w:r w:rsidRPr="007038EE">
        <w:rPr>
          <w:rFonts w:ascii="Times New Roman" w:hAnsi="Times New Roman"/>
          <w:sz w:val="20"/>
          <w:szCs w:val="20"/>
          <w:u w:val="single"/>
        </w:rPr>
        <w:t>ентральная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>, 19,  тел. (486 40) 2-52-48</w:t>
      </w:r>
      <w:r w:rsidRPr="007038EE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485FB2" w:rsidRPr="00485FB2" w:rsidRDefault="00485FB2" w:rsidP="00485FB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5FB2"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ECEE423" wp14:editId="62130C66">
                <wp:simplePos x="0" y="0"/>
                <wp:positionH relativeFrom="column">
                  <wp:posOffset>-99060</wp:posOffset>
                </wp:positionH>
                <wp:positionV relativeFrom="paragraph">
                  <wp:posOffset>76834</wp:posOffset>
                </wp:positionV>
                <wp:extent cx="9824720" cy="0"/>
                <wp:effectExtent l="0" t="19050" r="2413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247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8pt,6.05pt" to="765.8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pBWQIAAGoEAAAOAAAAZHJzL2Uyb0RvYy54bWysVNFu0zAUfUfiH6y8d2lKtnVR0wk1LS8D&#10;Jm18gGs7jTXHtmyvaYWQgGekfQK/wANIkwZ8Q/pHXLtpofCCEHlwru3rk3vPOc7ofFULtGTGciXz&#10;KDnqR4hJoiiXizx6dT3rDSNkHZYUCyVZHq2Zjc7Hjx+NGp2xgaqUoMwgAJE2a3QeVc7pLI4tqViN&#10;7ZHSTMJmqUyNHUzNIqYGN4Bei3jQ75/E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PFsOEhPByAy2e3FONsd1Ma6Z0zVyAd5JLj0xOIMLy+sg9IhdZfil6WacSGC&#10;OYRETR4dnybHHrrWQJUDs9xcV53kVglOfbo/aM1iPhEGLbE3XHg8MwB/kGbUraQBvmKYTrvYYS62&#10;MeQL6fGgOSiwi7aOen3WP5sOp8O0lw5Opr20XxS9p7NJ2juZJafHxZNiMimSN767JM0qTimTvrqd&#10;u5P079zT3bOtL/f+3hMTH6KHFqHY3TsUHdT1gm6tMVd0fWk8G15oMHRI7i6fvzG/zkPWz1/E+AcA&#10;AAD//wMAUEsDBBQABgAIAAAAIQAaLsRk2wAAAAoBAAAPAAAAZHJzL2Rvd25yZXYueG1sTI/BTsMw&#10;EETvSPyDtUjcWictqaI0TlVR8QEEDhzdeEmi2uvIdtvA17MVBzjuzNPsTL2bnRUXDHH0pCBfZiCQ&#10;Om9G6hW8v70sShAxaTLaekIFXxhh19zf1boy/kqveGlTLziEYqUVDClNlZSxG9DpuPQTEnufPjid&#10;+Ay9NEFfOdxZucqyjXR6JP4w6AmfB+xO7dkpaH1mD/N+bdvv8unj4LtyCkVU6vFh3m9BJJzTHwy3&#10;+lwdGu509GcyUVgFi7zYMMrGKgdxA4p1zsrxV5FNLf9PaH4AAAD//wMAUEsBAi0AFAAGAAgAAAAh&#10;ALaDOJL+AAAA4QEAABMAAAAAAAAAAAAAAAAAAAAAAFtDb250ZW50X1R5cGVzXS54bWxQSwECLQAU&#10;AAYACAAAACEAOP0h/9YAAACUAQAACwAAAAAAAAAAAAAAAAAvAQAAX3JlbHMvLnJlbHNQSwECLQAU&#10;AAYACAAAACEAMgZ6QVkCAABqBAAADgAAAAAAAAAAAAAAAAAuAgAAZHJzL2Uyb0RvYy54bWxQSwEC&#10;LQAUAAYACAAAACEAGi7EZNsAAAAK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485FB2" w:rsidRPr="0064107B" w:rsidRDefault="00485FB2" w:rsidP="00485F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5C5A84" w:rsidRPr="005C5A84" w:rsidRDefault="005C5A84" w:rsidP="005C5A8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5A84" w:rsidRPr="005C5A84" w:rsidRDefault="005C5A84" w:rsidP="005C5A84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5C5A84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5C5A84" w:rsidRPr="005C5A84" w:rsidRDefault="005C5A84" w:rsidP="005C5A84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5C5A84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5C5A84" w:rsidRPr="005C5A84" w:rsidRDefault="005C5A84" w:rsidP="005C5A84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5C5A84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5C5A84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5C5A84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5C5A84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5C5A84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485FB2" w:rsidRPr="005C5A84" w:rsidRDefault="005C5A84" w:rsidP="005C5A84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5C5A84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5C5A84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5C5A84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485FB2" w:rsidRPr="0064107B" w:rsidRDefault="00485FB2" w:rsidP="00485F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485FB2" w:rsidRPr="0064107B" w:rsidRDefault="00485FB2" w:rsidP="00485F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485FB2" w:rsidRPr="0064107B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Внеурочной д</w:t>
      </w:r>
      <w:r w:rsidR="00A7393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еятельности в </w:t>
      </w:r>
      <w:r w:rsidR="00B17D2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3-4 классах</w:t>
      </w: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Разговор о правильном питании</w:t>
      </w: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en-US"/>
        </w:rPr>
      </w:pP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en-US"/>
        </w:rPr>
      </w:pPr>
    </w:p>
    <w:p w:rsidR="00485FB2" w:rsidRPr="00485FB2" w:rsidRDefault="00485FB2" w:rsidP="00485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 реализации  2025 – 2026 год </w:t>
      </w:r>
    </w:p>
    <w:p w:rsidR="00485FB2" w:rsidRPr="00485FB2" w:rsidRDefault="00485FB2" w:rsidP="00485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Направление: естественнонаучное </w:t>
      </w:r>
    </w:p>
    <w:p w:rsidR="00485FB2" w:rsidRPr="00485FB2" w:rsidRDefault="00485FB2" w:rsidP="00B17D2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5FB2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 Т.</w:t>
      </w:r>
      <w:r w:rsidR="00B17D2D">
        <w:rPr>
          <w:rFonts w:ascii="Times New Roman" w:eastAsia="Times New Roman" w:hAnsi="Times New Roman" w:cs="Times New Roman"/>
          <w:b/>
          <w:bCs/>
          <w:sz w:val="28"/>
          <w:szCs w:val="28"/>
        </w:rPr>
        <w:t>В. Нехорошева</w:t>
      </w:r>
    </w:p>
    <w:p w:rsidR="00485FB2" w:rsidRDefault="00485FB2" w:rsidP="00485F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3D12" w:rsidRDefault="00363D12" w:rsidP="00485F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3D12" w:rsidRDefault="00363D12" w:rsidP="00485F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7D2D" w:rsidRDefault="00B17D2D" w:rsidP="00485F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3D12" w:rsidRDefault="00363D12" w:rsidP="00485F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EF31CC" w:rsidRPr="00485FB2" w:rsidRDefault="00EF31CC" w:rsidP="00485F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1CC">
        <w:rPr>
          <w:rFonts w:ascii="Times New Roman" w:hAnsi="Times New Roman" w:cs="Times New Roman"/>
          <w:sz w:val="28"/>
          <w:szCs w:val="28"/>
        </w:rPr>
        <w:t xml:space="preserve"> </w:t>
      </w:r>
      <w:r w:rsidRPr="00EF3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5FB2" w:rsidRPr="00485FB2" w:rsidRDefault="00EF31CC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F31CC">
        <w:rPr>
          <w:rFonts w:ascii="Times New Roman" w:hAnsi="Times New Roman" w:cs="Times New Roman"/>
          <w:sz w:val="28"/>
          <w:szCs w:val="28"/>
        </w:rPr>
        <w:t>Рабочая прог</w:t>
      </w:r>
      <w:r w:rsidR="0026679D">
        <w:rPr>
          <w:rFonts w:ascii="Times New Roman" w:hAnsi="Times New Roman" w:cs="Times New Roman"/>
          <w:sz w:val="28"/>
          <w:szCs w:val="28"/>
        </w:rPr>
        <w:t>р</w:t>
      </w:r>
      <w:r w:rsidR="00485FB2">
        <w:rPr>
          <w:rFonts w:ascii="Times New Roman" w:hAnsi="Times New Roman" w:cs="Times New Roman"/>
          <w:sz w:val="28"/>
          <w:szCs w:val="28"/>
        </w:rPr>
        <w:t>амма  внеурочной деятельности</w:t>
      </w:r>
      <w:r w:rsidR="0026679D">
        <w:rPr>
          <w:rFonts w:ascii="Times New Roman" w:hAnsi="Times New Roman" w:cs="Times New Roman"/>
          <w:sz w:val="28"/>
          <w:szCs w:val="28"/>
        </w:rPr>
        <w:t xml:space="preserve"> </w:t>
      </w:r>
      <w:r w:rsidR="00485FB2">
        <w:rPr>
          <w:rFonts w:ascii="Times New Roman" w:hAnsi="Times New Roman" w:cs="Times New Roman"/>
          <w:sz w:val="28"/>
          <w:szCs w:val="28"/>
        </w:rPr>
        <w:t xml:space="preserve">« для </w:t>
      </w:r>
      <w:r w:rsidR="00B17D2D">
        <w:rPr>
          <w:rFonts w:ascii="Times New Roman" w:hAnsi="Times New Roman" w:cs="Times New Roman"/>
          <w:sz w:val="28"/>
          <w:szCs w:val="28"/>
        </w:rPr>
        <w:t>3-4</w:t>
      </w:r>
      <w:r w:rsidR="00485FB2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485FB2" w:rsidRP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</w:t>
      </w:r>
      <w:r w:rsidR="00485FB2" w:rsidRP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Разговор о правильном питании</w:t>
      </w:r>
      <w:r w:rsidR="00485F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» </w:t>
      </w:r>
      <w:r w:rsidR="00485FB2" w:rsidRPr="00485FB2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составлена на основании</w:t>
      </w:r>
    </w:p>
    <w:p w:rsidR="00485FB2" w:rsidRPr="00485FB2" w:rsidRDefault="00485FB2" w:rsidP="00485F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en-US"/>
        </w:rPr>
      </w:pPr>
    </w:p>
    <w:p w:rsidR="00234F90" w:rsidRDefault="00EF31CC" w:rsidP="00EF31CC">
      <w:pPr>
        <w:tabs>
          <w:tab w:val="left" w:pos="83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1CC">
        <w:rPr>
          <w:rFonts w:ascii="Times New Roman" w:hAnsi="Times New Roman" w:cs="Times New Roman"/>
          <w:sz w:val="28"/>
          <w:szCs w:val="28"/>
        </w:rPr>
        <w:t>следующих нормативно-правовых документов:</w:t>
      </w:r>
    </w:p>
    <w:p w:rsidR="00E53C4A" w:rsidRDefault="00234F90" w:rsidP="00E53C4A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C4A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29 декабря 2012 г. № 273-ФЗ «Об образовании в Российской Федерации»;</w:t>
      </w:r>
    </w:p>
    <w:p w:rsidR="00E53C4A" w:rsidRDefault="00234F90" w:rsidP="00E53C4A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C4A">
        <w:rPr>
          <w:rFonts w:ascii="Times New Roman" w:hAnsi="Times New Roman" w:cs="Times New Roman"/>
          <w:color w:val="000000"/>
          <w:sz w:val="28"/>
          <w:szCs w:val="28"/>
        </w:rPr>
        <w:t>Концепция развития дополнительного образования детей (распоряжение Правительства Российской Федерации от 4 сентября 2014 г. № 1726-р)4</w:t>
      </w:r>
    </w:p>
    <w:p w:rsidR="00E53C4A" w:rsidRDefault="00234F90" w:rsidP="00E53C4A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C4A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Методические рекомендации по проектированию дополнительных общеразвивающих программ (включая </w:t>
      </w:r>
      <w:proofErr w:type="spellStart"/>
      <w:r w:rsidRPr="00E53C4A">
        <w:rPr>
          <w:rFonts w:ascii="Times New Roman" w:hAnsi="Times New Roman" w:cs="Times New Roman"/>
          <w:color w:val="000000"/>
          <w:sz w:val="28"/>
          <w:szCs w:val="28"/>
        </w:rPr>
        <w:t>разноуровневые</w:t>
      </w:r>
      <w:proofErr w:type="spellEnd"/>
      <w:r w:rsidRPr="00E53C4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программы) (письмо Департамента государственной политики в сфере воспитания детей и молодёжи Министерства образования и науки РФ от 18 ноября 2015 г. N 09-3242);</w:t>
      </w:r>
    </w:p>
    <w:p w:rsidR="00E53C4A" w:rsidRDefault="00234F90" w:rsidP="00E53C4A">
      <w:pPr>
        <w:pStyle w:val="a3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C4A">
        <w:rPr>
          <w:rFonts w:ascii="Times New Roman" w:hAnsi="Times New Roman" w:cs="Times New Roman"/>
          <w:color w:val="000000"/>
          <w:sz w:val="28"/>
          <w:szCs w:val="28"/>
        </w:rPr>
        <w:t>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СанПиН 2.4.4. 3172-14 (постановление Главного государственного санитарного врача РФ от 4 июля 2014 г. № 41);</w:t>
      </w:r>
    </w:p>
    <w:p w:rsidR="00682DDE" w:rsidRPr="004F4022" w:rsidRDefault="003879C0" w:rsidP="000620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0620B0">
        <w:rPr>
          <w:rStyle w:val="c7"/>
          <w:rFonts w:ascii="Times New Roman" w:hAnsi="Times New Roman" w:cs="Times New Roman"/>
          <w:color w:val="000000"/>
          <w:sz w:val="28"/>
          <w:szCs w:val="28"/>
        </w:rPr>
        <w:t>Программа разработана на основе программы</w:t>
      </w:r>
      <w:r w:rsidR="00485FB2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«Разговор о правильном питании»,</w:t>
      </w:r>
      <w:r w:rsidRPr="000620B0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7769" w:rsidRPr="00062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разработанной  сотрудниками Института возрастной физиологии Российской академии образования по инициативе компании «Нестле Россия», руководитель авторского коллектива — директор Института, академик Российской академии образования Марьяна Михайловна </w:t>
      </w:r>
      <w:r w:rsidR="000620B0" w:rsidRPr="00062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Безруких  (Безруких М.М., Филиппова Т.А., Макеева А.Г. Программа «Формула правильного питания» (электронная версия ФПП / Методическое пособие)  – М.: ОЛМА</w:t>
      </w:r>
      <w:r w:rsidR="00485F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20B0" w:rsidRPr="00062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 Групп, 2013.</w:t>
      </w:r>
      <w:proofErr w:type="gramEnd"/>
    </w:p>
    <w:p w:rsidR="00CF2433" w:rsidRDefault="00CF2433" w:rsidP="000620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53C4A" w:rsidRPr="002919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Актуальность и новизна</w:t>
      </w:r>
      <w:r w:rsidR="00E53C4A" w:rsidRPr="000620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в том, что</w:t>
      </w:r>
      <w:r w:rsidR="00B24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она  </w:t>
      </w:r>
      <w:r w:rsidR="00E53C4A" w:rsidRPr="000620B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дополняет и раскрывает содержание отдельных тем предметных областей «Биология», в ходе её изучения школьники овладевают основами практико-ориентированных знаний о человеке, о правилах питания, направленных на сохранение и укрепление здоровья, на формирование готовности соблюдать их, учатся осмысливать причинно-следственные связи формирования навыков правильного питания как составной части здорового образа жизни.</w:t>
      </w:r>
      <w:proofErr w:type="gramEnd"/>
    </w:p>
    <w:p w:rsidR="00682DDE" w:rsidRPr="00682DDE" w:rsidRDefault="008168CA" w:rsidP="00682DD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682D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 w:themeFill="background1"/>
        </w:rPr>
        <w:t>Отличительные особенности данной программы</w:t>
      </w:r>
      <w:r w:rsidR="00682DDE"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. </w:t>
      </w:r>
      <w:r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Программа предусматривает организацию деятельности учащихся в форме школы правильного питания. Такая форма позволяет, с одной стороны, обеспечить максимально широкий охват обучающихся образованием в области жизненно важных вопросов</w:t>
      </w:r>
      <w:r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собственного здоровья. Это способствует </w:t>
      </w:r>
      <w:r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lastRenderedPageBreak/>
        <w:t>повышению учебной мотивации обучающихся, освоению их субъективной</w:t>
      </w:r>
      <w:r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роли «обучаю других» как шага к</w:t>
      </w:r>
      <w:r w:rsidR="00682DDE" w:rsidRPr="00682DDE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следующему этапу «обучаю себя»</w:t>
      </w:r>
    </w:p>
    <w:p w:rsidR="00DA5FD7" w:rsidRDefault="004F4022" w:rsidP="00DA5FD7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1"/>
          <w:color w:val="000000"/>
          <w:sz w:val="28"/>
          <w:szCs w:val="28"/>
        </w:rPr>
        <w:t xml:space="preserve">       </w:t>
      </w:r>
      <w:r w:rsidR="00682DDE">
        <w:rPr>
          <w:rStyle w:val="c11"/>
          <w:color w:val="000000"/>
          <w:sz w:val="28"/>
          <w:szCs w:val="28"/>
        </w:rPr>
        <w:t xml:space="preserve"> Следующей</w:t>
      </w:r>
      <w:r w:rsidR="00682DDE" w:rsidRPr="00682DDE">
        <w:rPr>
          <w:rStyle w:val="c11"/>
          <w:color w:val="000000"/>
          <w:sz w:val="28"/>
          <w:szCs w:val="28"/>
        </w:rPr>
        <w:t xml:space="preserve"> </w:t>
      </w:r>
      <w:r w:rsidR="00682DDE">
        <w:rPr>
          <w:rStyle w:val="c11"/>
          <w:color w:val="000000"/>
          <w:sz w:val="28"/>
          <w:szCs w:val="28"/>
        </w:rPr>
        <w:t>о</w:t>
      </w:r>
      <w:r w:rsidR="00DA5FD7" w:rsidRPr="00682DDE">
        <w:rPr>
          <w:rStyle w:val="c11"/>
          <w:color w:val="000000"/>
          <w:sz w:val="28"/>
          <w:szCs w:val="28"/>
        </w:rPr>
        <w:t>тличительной особенностью</w:t>
      </w:r>
      <w:r w:rsidR="00682DDE">
        <w:rPr>
          <w:rStyle w:val="c11"/>
          <w:color w:val="000000"/>
          <w:sz w:val="28"/>
          <w:szCs w:val="28"/>
        </w:rPr>
        <w:t xml:space="preserve"> данной программы является её</w:t>
      </w:r>
      <w:r w:rsidR="00DA5FD7">
        <w:rPr>
          <w:rStyle w:val="c11"/>
          <w:color w:val="000000"/>
          <w:sz w:val="28"/>
          <w:szCs w:val="28"/>
        </w:rPr>
        <w:t xml:space="preserve"> ярко выраженная практическая направленность: запланированы занятия по практической отработке полученных знаний о  правильном питании.</w:t>
      </w:r>
    </w:p>
    <w:p w:rsidR="00DA5FD7" w:rsidRDefault="004F4022" w:rsidP="00DA5FD7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1"/>
          <w:color w:val="000000"/>
          <w:sz w:val="28"/>
          <w:szCs w:val="28"/>
        </w:rPr>
        <w:t xml:space="preserve">        </w:t>
      </w:r>
      <w:r w:rsidR="00682DDE">
        <w:rPr>
          <w:rStyle w:val="c11"/>
          <w:color w:val="000000"/>
          <w:sz w:val="28"/>
          <w:szCs w:val="28"/>
        </w:rPr>
        <w:t xml:space="preserve">Программа </w:t>
      </w:r>
      <w:r w:rsidR="00DA5FD7">
        <w:rPr>
          <w:rStyle w:val="c11"/>
          <w:color w:val="000000"/>
          <w:sz w:val="28"/>
          <w:szCs w:val="28"/>
        </w:rPr>
        <w:t xml:space="preserve"> ориент</w:t>
      </w:r>
      <w:r w:rsidR="00682DDE">
        <w:rPr>
          <w:rStyle w:val="c11"/>
          <w:color w:val="000000"/>
          <w:sz w:val="28"/>
          <w:szCs w:val="28"/>
        </w:rPr>
        <w:t>ирована</w:t>
      </w:r>
      <w:r w:rsidR="00DA5FD7">
        <w:rPr>
          <w:rStyle w:val="c11"/>
          <w:color w:val="000000"/>
          <w:sz w:val="28"/>
          <w:szCs w:val="28"/>
        </w:rPr>
        <w:t xml:space="preserve"> на проектную деятельность воспитанников. Учащиеся под руководством учителя сами создают образовательные продукты: презентации, фотографии, буклеты, памятки.</w:t>
      </w:r>
    </w:p>
    <w:p w:rsidR="00DA5FD7" w:rsidRDefault="004F4022" w:rsidP="00DA5FD7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1"/>
          <w:color w:val="000000"/>
          <w:sz w:val="28"/>
          <w:szCs w:val="28"/>
        </w:rPr>
        <w:t xml:space="preserve">        </w:t>
      </w:r>
      <w:r w:rsidR="00DA5FD7">
        <w:rPr>
          <w:rStyle w:val="c11"/>
          <w:color w:val="000000"/>
          <w:sz w:val="28"/>
          <w:szCs w:val="28"/>
        </w:rPr>
        <w:t>Важной отличительной особенностью программы является ее ориентация на совместное творчество детей и взрослых в семье. Конкурсы семейной фотографии, сервировки семейного стола и другие задания осуществляются с помощью родителей учащихся. Запланированы также и совместные занятия с приглашением родителей учащихся.</w:t>
      </w:r>
    </w:p>
    <w:p w:rsidR="00DA5FD7" w:rsidRPr="00DA5FD7" w:rsidRDefault="004F4022" w:rsidP="00DA5FD7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1"/>
          <w:color w:val="000000"/>
          <w:sz w:val="28"/>
          <w:szCs w:val="28"/>
        </w:rPr>
        <w:t xml:space="preserve">        </w:t>
      </w:r>
      <w:r w:rsidR="00DA5FD7">
        <w:rPr>
          <w:rStyle w:val="c11"/>
          <w:color w:val="000000"/>
          <w:sz w:val="28"/>
          <w:szCs w:val="28"/>
        </w:rPr>
        <w:t>Особенностью организации учебно-воспитательного процесса по данной программе является её игровая направленность</w:t>
      </w:r>
      <w:r w:rsidR="00DA5FD7">
        <w:rPr>
          <w:rStyle w:val="c11"/>
          <w:i/>
          <w:iCs/>
          <w:color w:val="000000"/>
          <w:sz w:val="28"/>
          <w:szCs w:val="28"/>
        </w:rPr>
        <w:t>. </w:t>
      </w:r>
      <w:r w:rsidR="00DA5FD7">
        <w:rPr>
          <w:rStyle w:val="c11"/>
          <w:color w:val="000000"/>
          <w:sz w:val="28"/>
          <w:szCs w:val="28"/>
        </w:rPr>
        <w:t>Запланированы викторины, конкурсы, расширяющие знания  учащихся о правильном питании.</w:t>
      </w:r>
    </w:p>
    <w:p w:rsidR="00E53C4A" w:rsidRPr="000620B0" w:rsidRDefault="00E53C4A" w:rsidP="000620B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620B0">
        <w:rPr>
          <w:b/>
          <w:bCs/>
          <w:color w:val="000000"/>
          <w:sz w:val="28"/>
          <w:szCs w:val="28"/>
        </w:rPr>
        <w:t>Цель программы  - </w:t>
      </w:r>
      <w:r w:rsidRPr="000620B0">
        <w:rPr>
          <w:color w:val="000000"/>
          <w:sz w:val="28"/>
          <w:szCs w:val="28"/>
        </w:rPr>
        <w:t>формирование у детей и подростков основ культуры питания как одной из составляющих здорового образа жизни.</w:t>
      </w:r>
    </w:p>
    <w:p w:rsidR="00E53C4A" w:rsidRPr="00E53C4A" w:rsidRDefault="00E53C4A" w:rsidP="00E53C4A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b/>
          <w:bCs/>
          <w:color w:val="000000"/>
          <w:sz w:val="28"/>
          <w:szCs w:val="28"/>
        </w:rPr>
        <w:t>Задачи</w:t>
      </w:r>
      <w:r w:rsidRPr="00E53C4A">
        <w:rPr>
          <w:color w:val="000000"/>
          <w:sz w:val="28"/>
          <w:szCs w:val="28"/>
        </w:rPr>
        <w:t> </w:t>
      </w:r>
      <w:r w:rsidRPr="00E53C4A">
        <w:rPr>
          <w:b/>
          <w:bCs/>
          <w:color w:val="000000"/>
          <w:sz w:val="28"/>
          <w:szCs w:val="28"/>
        </w:rPr>
        <w:t>п</w:t>
      </w:r>
      <w:r w:rsidR="009E7BA2">
        <w:rPr>
          <w:b/>
          <w:bCs/>
          <w:color w:val="000000"/>
          <w:sz w:val="28"/>
          <w:szCs w:val="28"/>
        </w:rPr>
        <w:t>рограммы</w:t>
      </w:r>
      <w:r w:rsidRPr="00E53C4A">
        <w:rPr>
          <w:b/>
          <w:bCs/>
          <w:color w:val="000000"/>
          <w:sz w:val="28"/>
          <w:szCs w:val="28"/>
        </w:rPr>
        <w:t>:</w:t>
      </w:r>
    </w:p>
    <w:p w:rsidR="00E53C4A" w:rsidRPr="00E53C4A" w:rsidRDefault="00E53C4A" w:rsidP="00E53C4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>Формировать и развивать представления детей и подростков о здоровье как одной из важнейших человеческих ценностей, формировать готовность заботиться и</w:t>
      </w:r>
      <w:r>
        <w:rPr>
          <w:color w:val="000000"/>
          <w:sz w:val="28"/>
          <w:szCs w:val="28"/>
        </w:rPr>
        <w:t xml:space="preserve"> укреплять собственное здоровье.</w:t>
      </w:r>
    </w:p>
    <w:p w:rsidR="00E53C4A" w:rsidRPr="00E53C4A" w:rsidRDefault="00E53C4A" w:rsidP="00E53C4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 xml:space="preserve">Формировать у школьников знаний о правилах рационального питания, их роли в сохранении и укрепления здоровья, а также готовности </w:t>
      </w:r>
      <w:r>
        <w:rPr>
          <w:color w:val="000000"/>
          <w:sz w:val="28"/>
          <w:szCs w:val="28"/>
        </w:rPr>
        <w:t>соблюдать эти правила.</w:t>
      </w:r>
    </w:p>
    <w:p w:rsidR="00E53C4A" w:rsidRPr="00E53C4A" w:rsidRDefault="00E53C4A" w:rsidP="00E53C4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>Научить освоение детьми и подростками пра</w:t>
      </w:r>
      <w:r>
        <w:rPr>
          <w:color w:val="000000"/>
          <w:sz w:val="28"/>
          <w:szCs w:val="28"/>
        </w:rPr>
        <w:t>ктических навыков рационального питания.</w:t>
      </w:r>
    </w:p>
    <w:p w:rsidR="00E53C4A" w:rsidRPr="00E53C4A" w:rsidRDefault="00E53C4A" w:rsidP="00E53C4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>Формировать представления о социокультурных аспектах питания как составляющей общей культуры человека: информировать детей и подростков о народных традициях, связанных с питанием и здоровьем; расширять знания об истории и традициях своего народа; формировать чувства уважения к культуре своего народа и культ</w:t>
      </w:r>
      <w:r>
        <w:rPr>
          <w:color w:val="000000"/>
          <w:sz w:val="28"/>
          <w:szCs w:val="28"/>
        </w:rPr>
        <w:t>уре традициям других народов.</w:t>
      </w:r>
    </w:p>
    <w:p w:rsidR="00E53C4A" w:rsidRPr="00E53C4A" w:rsidRDefault="00E53C4A" w:rsidP="00E53C4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 xml:space="preserve">Развивать творческие способности и кругозор у детей и подростков, их интересы и </w:t>
      </w:r>
      <w:r>
        <w:rPr>
          <w:color w:val="000000"/>
          <w:sz w:val="28"/>
          <w:szCs w:val="28"/>
        </w:rPr>
        <w:t>познавательную деятельность.</w:t>
      </w:r>
    </w:p>
    <w:p w:rsidR="00E53C4A" w:rsidRPr="00E53C4A" w:rsidRDefault="00E53C4A" w:rsidP="00E53C4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>Развивать коммуникативные навыки у детей и подростков, умения эффективно взаимодействовать со сверстниками и взросл</w:t>
      </w:r>
      <w:r>
        <w:rPr>
          <w:color w:val="000000"/>
          <w:sz w:val="28"/>
          <w:szCs w:val="28"/>
        </w:rPr>
        <w:t>ыми в процессе решения проблемы.</w:t>
      </w:r>
    </w:p>
    <w:p w:rsidR="009B3504" w:rsidRDefault="00E53C4A" w:rsidP="009B3504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E53C4A">
        <w:rPr>
          <w:color w:val="000000"/>
          <w:sz w:val="28"/>
          <w:szCs w:val="28"/>
        </w:rPr>
        <w:t>Просвещать родителей в вопросах организации рационального питания детей и подростков</w:t>
      </w:r>
    </w:p>
    <w:p w:rsidR="00485FB2" w:rsidRDefault="009B3504" w:rsidP="00A7393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shd w:val="clear" w:color="auto" w:fill="FFFFFF"/>
        </w:rPr>
      </w:pPr>
      <w:r w:rsidRPr="001E1268">
        <w:rPr>
          <w:rStyle w:val="c13"/>
          <w:b/>
          <w:bCs/>
          <w:sz w:val="28"/>
          <w:szCs w:val="28"/>
          <w:shd w:val="clear" w:color="auto" w:fill="FFFFFF"/>
        </w:rPr>
        <w:t>Срок реализации программы</w:t>
      </w:r>
      <w:r w:rsidRPr="001E1268">
        <w:rPr>
          <w:rStyle w:val="c86"/>
          <w:b/>
          <w:bCs/>
          <w:i/>
          <w:iCs/>
          <w:sz w:val="28"/>
          <w:szCs w:val="28"/>
          <w:shd w:val="clear" w:color="auto" w:fill="FFFFFF"/>
        </w:rPr>
        <w:t xml:space="preserve">: </w:t>
      </w:r>
      <w:r w:rsidRPr="001E1268">
        <w:rPr>
          <w:rStyle w:val="c86"/>
          <w:bCs/>
          <w:iCs/>
          <w:sz w:val="28"/>
          <w:szCs w:val="28"/>
          <w:shd w:val="clear" w:color="auto" w:fill="FFFFFF"/>
        </w:rPr>
        <w:t>Программа реализуется 2 года через</w:t>
      </w:r>
      <w:r w:rsidRPr="001E1268">
        <w:rPr>
          <w:rStyle w:val="c86"/>
          <w:b/>
          <w:bCs/>
          <w:i/>
          <w:iCs/>
          <w:sz w:val="28"/>
          <w:szCs w:val="28"/>
          <w:shd w:val="clear" w:color="auto" w:fill="FFFFFF"/>
        </w:rPr>
        <w:t xml:space="preserve">  </w:t>
      </w:r>
      <w:r w:rsidR="00342AB1">
        <w:rPr>
          <w:rStyle w:val="c3"/>
          <w:sz w:val="28"/>
          <w:szCs w:val="28"/>
          <w:shd w:val="clear" w:color="auto" w:fill="FFFFFF"/>
        </w:rPr>
        <w:t xml:space="preserve"> внеурочную деятельность </w:t>
      </w:r>
      <w:r w:rsidRPr="001E1268">
        <w:rPr>
          <w:rStyle w:val="c3"/>
          <w:sz w:val="28"/>
          <w:szCs w:val="28"/>
          <w:shd w:val="clear" w:color="auto" w:fill="FFFFFF"/>
        </w:rPr>
        <w:t xml:space="preserve">«Формула правильного питания». Проводится в </w:t>
      </w:r>
      <w:r w:rsidR="00B17D2D">
        <w:rPr>
          <w:rStyle w:val="c3"/>
          <w:sz w:val="28"/>
          <w:szCs w:val="28"/>
          <w:shd w:val="clear" w:color="auto" w:fill="FFFFFF"/>
        </w:rPr>
        <w:t>3-4</w:t>
      </w:r>
      <w:r w:rsidRPr="001E1268">
        <w:rPr>
          <w:rStyle w:val="c3"/>
          <w:sz w:val="28"/>
          <w:szCs w:val="28"/>
          <w:shd w:val="clear" w:color="auto" w:fill="FFFFFF"/>
        </w:rPr>
        <w:t>5</w:t>
      </w:r>
      <w:r w:rsidR="000C37FD">
        <w:rPr>
          <w:rStyle w:val="c3"/>
          <w:sz w:val="28"/>
          <w:szCs w:val="28"/>
          <w:shd w:val="clear" w:color="auto" w:fill="FFFFFF"/>
        </w:rPr>
        <w:t xml:space="preserve"> </w:t>
      </w:r>
      <w:r w:rsidRPr="001E1268">
        <w:rPr>
          <w:rStyle w:val="c3"/>
          <w:sz w:val="28"/>
          <w:szCs w:val="28"/>
          <w:shd w:val="clear" w:color="auto" w:fill="FFFFFF"/>
        </w:rPr>
        <w:t xml:space="preserve">классе  в объеме </w:t>
      </w:r>
      <w:r w:rsidR="00A73934">
        <w:rPr>
          <w:rStyle w:val="c3"/>
          <w:sz w:val="28"/>
          <w:szCs w:val="28"/>
          <w:shd w:val="clear" w:color="auto" w:fill="FFFFFF"/>
        </w:rPr>
        <w:t>3</w:t>
      </w:r>
      <w:r w:rsidR="00B17D2D">
        <w:rPr>
          <w:rStyle w:val="c3"/>
          <w:sz w:val="28"/>
          <w:szCs w:val="28"/>
          <w:shd w:val="clear" w:color="auto" w:fill="FFFFFF"/>
        </w:rPr>
        <w:t>4 часа</w:t>
      </w:r>
      <w:r w:rsidR="00A73934">
        <w:rPr>
          <w:rStyle w:val="c3"/>
          <w:sz w:val="28"/>
          <w:szCs w:val="28"/>
          <w:shd w:val="clear" w:color="auto" w:fill="FFFFFF"/>
        </w:rPr>
        <w:t xml:space="preserve"> в год (1 час в неделю)</w:t>
      </w:r>
      <w:r w:rsidRPr="001E1268">
        <w:rPr>
          <w:rStyle w:val="c3"/>
          <w:sz w:val="28"/>
          <w:szCs w:val="28"/>
          <w:shd w:val="clear" w:color="auto" w:fill="FFFFFF"/>
        </w:rPr>
        <w:t xml:space="preserve"> </w:t>
      </w:r>
    </w:p>
    <w:p w:rsidR="00485FB2" w:rsidRDefault="00485FB2" w:rsidP="00940B4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73934" w:rsidRDefault="00A73934" w:rsidP="0094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3934" w:rsidRDefault="00A73934" w:rsidP="0094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40B40" w:rsidRDefault="00940B40" w:rsidP="0094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 реализации.</w:t>
      </w:r>
    </w:p>
    <w:p w:rsidR="00485FB2" w:rsidRDefault="00485FB2" w:rsidP="0094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0B40" w:rsidRDefault="00940B40" w:rsidP="00940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Учитывая возрастные особенности школьников подростков — их стремление к самостоятельности, самореализации, при работе программы могут быть использованы следующие методы:</w:t>
      </w:r>
    </w:p>
    <w:p w:rsidR="00940B40" w:rsidRDefault="00940B40" w:rsidP="00940B4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B4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Ролевая игра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изображении ее участниками определенных персонажей, действующих в заданных условиях. В ходе взаимодействия участники игры должны решить постав ленную перед ними задачу. Ролевые игры оказываются весьма эффективными при освоении подростками навыков поведения в различных ситуациях (при изучении темы «Где и как мы едим» подростки должны продемонстрировать варианты поведения в кафе — игра «Кафе»).</w:t>
      </w:r>
    </w:p>
    <w:p w:rsidR="00940B40" w:rsidRDefault="00940B40" w:rsidP="00940B4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B4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Ситуационная игра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предполагает четко заданный сценарий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действий и ориентирована на конкретный результат (при изучении темы «Продукты разные важны, блюда разные важны» под ростки должны распределить продукты по трем цветным «сто лам», в зависимости от частоты употребления того или иного продукта в пищу).</w:t>
      </w:r>
    </w:p>
    <w:p w:rsidR="00940B40" w:rsidRDefault="00940B40" w:rsidP="00940B4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B4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Образно-ролевые игры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позволяют активизировать конкретно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чувственный опыт, сформировать определенное эмоциональное отношение к тому или иному фактору (при изучении темы «Здоровье — это </w:t>
      </w:r>
      <w:proofErr w:type="gramStart"/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здорово</w:t>
      </w:r>
      <w:proofErr w:type="gramEnd"/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» подростки должны представить пантомиму, изобразив полезные и вредные привычки — игра «Угадай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ка»).</w:t>
      </w:r>
    </w:p>
    <w:p w:rsidR="00940B40" w:rsidRDefault="00940B40" w:rsidP="00940B4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B4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Проектная деятельность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основывается на творчестве, самостоятельной работе подростков для решения поставленной задачи (в теме «Кулинарная история» подростки готовят викторину для своих одноклассников, посвященную кулинарии в Средние века).</w:t>
      </w:r>
    </w:p>
    <w:p w:rsidR="00940B40" w:rsidRPr="00E2354C" w:rsidRDefault="00940B40" w:rsidP="00940B4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0B4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Дискуссия, обсуждение.</w:t>
      </w:r>
      <w:r w:rsidRPr="0094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40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задача заключается в формировании у подростка личной позиции в отношении того или </w:t>
      </w:r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иного вопроса Дискуссия может быть организована в форме круглого стола, </w:t>
      </w:r>
      <w:proofErr w:type="spellStart"/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брейн</w:t>
      </w:r>
      <w:proofErr w:type="spellEnd"/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proofErr w:type="gramEnd"/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инга и т. п.</w:t>
      </w:r>
    </w:p>
    <w:p w:rsidR="008168CA" w:rsidRPr="00E2354C" w:rsidRDefault="008168CA" w:rsidP="008168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подведения итогов реализации программы:</w:t>
      </w:r>
    </w:p>
    <w:p w:rsidR="008168CA" w:rsidRPr="00E2354C" w:rsidRDefault="008168CA" w:rsidP="008168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занятия.</w:t>
      </w:r>
    </w:p>
    <w:p w:rsidR="008168CA" w:rsidRPr="00E2354C" w:rsidRDefault="008168CA" w:rsidP="008168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Выставки поделок, рисунков.</w:t>
      </w:r>
    </w:p>
    <w:p w:rsidR="008168CA" w:rsidRPr="00E2354C" w:rsidRDefault="008168CA" w:rsidP="008168C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 проектов.</w:t>
      </w:r>
    </w:p>
    <w:p w:rsidR="001965AA" w:rsidRPr="00E2354C" w:rsidRDefault="008168CA" w:rsidP="001965A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 конкурсах по программе </w:t>
      </w:r>
      <w:r w:rsidR="001965AA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«Разговор о правильном питании»</w:t>
      </w:r>
    </w:p>
    <w:p w:rsidR="001965AA" w:rsidRDefault="001965AA" w:rsidP="001965A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65AA" w:rsidRPr="00E2354C" w:rsidRDefault="004F4022" w:rsidP="001965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354C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r w:rsidR="00485FB2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1965AA" w:rsidRPr="00E2354C" w:rsidRDefault="001965AA" w:rsidP="00196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Личностные: </w:t>
      </w:r>
    </w:p>
    <w:p w:rsidR="001965AA" w:rsidRPr="00E2354C" w:rsidRDefault="001965AA" w:rsidP="001965A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знать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основные принципы и правила правильного питания, как неотъемлемой составляющей здоровья и здорового образа жизни;</w:t>
      </w:r>
    </w:p>
    <w:p w:rsidR="001965AA" w:rsidRPr="00E2354C" w:rsidRDefault="001965AA" w:rsidP="001965A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иметь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сформированные познавательные интересы и мотивы, направленные на изучение наук о правильном питании; интеллектуальные умения (доказывать, строить рассуждения, анализировать, сравнивать, делать выводы); эстетического отношения к культуре питания;</w:t>
      </w:r>
    </w:p>
    <w:p w:rsidR="001965AA" w:rsidRPr="00E2354C" w:rsidRDefault="001965AA" w:rsidP="001965A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уметь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формировать и реализовывать в практической деятельности принципы правильного питания и здорового образа. </w:t>
      </w:r>
    </w:p>
    <w:p w:rsidR="001965AA" w:rsidRPr="00E2354C" w:rsidRDefault="001965AA" w:rsidP="00196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E2354C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E2354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</w:t>
      </w:r>
    </w:p>
    <w:p w:rsidR="001965AA" w:rsidRPr="00E2354C" w:rsidRDefault="001965AA" w:rsidP="001965A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овладеть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основами исследовательской и проектной деятельности, научиться видеть проблему, ставить вопросы, выдвигать гипотезы, давать определения понятиям, классифицировать, наблюдать, делать выводы, обосновано защищать и отстаивать свои идеи и точку зрения;</w:t>
      </w:r>
    </w:p>
    <w:p w:rsidR="001965AA" w:rsidRPr="00E2354C" w:rsidRDefault="001965AA" w:rsidP="001965A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уметь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работать с разными источниками научной информации: текстами учебников, научной и научно-популярной литературой, словарями и справочниками; сетью Интернет, электронными каталогами и библиотеками, </w:t>
      </w:r>
      <w:proofErr w:type="spellStart"/>
      <w:r w:rsidRPr="00E2354C">
        <w:rPr>
          <w:rFonts w:ascii="Times New Roman" w:eastAsia="Calibri" w:hAnsi="Times New Roman" w:cs="Times New Roman"/>
          <w:sz w:val="28"/>
          <w:szCs w:val="28"/>
        </w:rPr>
        <w:t>медиатеками</w:t>
      </w:r>
      <w:proofErr w:type="spellEnd"/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E2354C">
        <w:rPr>
          <w:rFonts w:ascii="Times New Roman" w:eastAsia="Calibri" w:hAnsi="Times New Roman" w:cs="Times New Roman"/>
          <w:sz w:val="28"/>
          <w:szCs w:val="28"/>
        </w:rPr>
        <w:t>т</w:t>
      </w:r>
      <w:proofErr w:type="gramStart"/>
      <w:r w:rsidRPr="00E2354C">
        <w:rPr>
          <w:rFonts w:ascii="Times New Roman" w:eastAsia="Calibri" w:hAnsi="Times New Roman" w:cs="Times New Roman"/>
          <w:sz w:val="28"/>
          <w:szCs w:val="28"/>
        </w:rPr>
        <w:t>.д</w:t>
      </w:r>
      <w:proofErr w:type="spellEnd"/>
      <w:proofErr w:type="gramEnd"/>
      <w:r w:rsidRPr="00E2354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965AA" w:rsidRPr="00E2354C" w:rsidRDefault="001965AA" w:rsidP="001965A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научиться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выбирать целевые и смысловые установки в своих действиях и поступках по отношению к питанию; здоровью, своему и окружающих;</w:t>
      </w:r>
    </w:p>
    <w:p w:rsidR="007D5EB3" w:rsidRPr="00E2354C" w:rsidRDefault="001965AA" w:rsidP="007D5EB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уметь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 и отста</w:t>
      </w:r>
      <w:r w:rsidR="007D5EB3" w:rsidRPr="00E2354C">
        <w:rPr>
          <w:rFonts w:ascii="Times New Roman" w:eastAsia="Calibri" w:hAnsi="Times New Roman" w:cs="Times New Roman"/>
          <w:sz w:val="28"/>
          <w:szCs w:val="28"/>
        </w:rPr>
        <w:t>ивать свою позицию;</w:t>
      </w:r>
    </w:p>
    <w:p w:rsidR="001965AA" w:rsidRPr="00E2354C" w:rsidRDefault="007D5EB3" w:rsidP="007D5EB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965AA" w:rsidRPr="00E2354C">
        <w:rPr>
          <w:rFonts w:ascii="Times New Roman" w:eastAsia="Calibri" w:hAnsi="Times New Roman" w:cs="Times New Roman"/>
          <w:i/>
          <w:sz w:val="28"/>
          <w:szCs w:val="28"/>
        </w:rPr>
        <w:t>уметь</w:t>
      </w:r>
      <w:r w:rsidR="001965AA" w:rsidRPr="00E2354C">
        <w:rPr>
          <w:rFonts w:ascii="Times New Roman" w:eastAsia="Calibri" w:hAnsi="Times New Roman" w:cs="Times New Roman"/>
          <w:sz w:val="28"/>
          <w:szCs w:val="28"/>
        </w:rPr>
        <w:t xml:space="preserve"> организовать свою учебную деятельность: определять цель работы, ставить задачи, планировать – определять последовательность действ</w:t>
      </w:r>
      <w:r w:rsidRPr="00E2354C">
        <w:rPr>
          <w:rFonts w:ascii="Times New Roman" w:eastAsia="Calibri" w:hAnsi="Times New Roman" w:cs="Times New Roman"/>
          <w:sz w:val="28"/>
          <w:szCs w:val="28"/>
        </w:rPr>
        <w:t>ий и прогнозировать результаты; о</w:t>
      </w:r>
      <w:r w:rsidR="001965AA" w:rsidRPr="00E2354C">
        <w:rPr>
          <w:rFonts w:ascii="Times New Roman" w:eastAsia="Calibri" w:hAnsi="Times New Roman" w:cs="Times New Roman"/>
          <w:sz w:val="28"/>
          <w:szCs w:val="28"/>
        </w:rPr>
        <w:t xml:space="preserve">существлять контроль и коррекцию в случае обнаружения отклонений и отличий при сличении результатов с заданным эталоном. </w:t>
      </w:r>
    </w:p>
    <w:p w:rsidR="001965AA" w:rsidRPr="00E2354C" w:rsidRDefault="001965AA" w:rsidP="001965A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Предметные: </w:t>
      </w:r>
    </w:p>
    <w:p w:rsidR="004F4022" w:rsidRPr="00E2354C" w:rsidRDefault="004F4022" w:rsidP="004F402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</w:t>
      </w:r>
      <w:r w:rsidR="001965AA" w:rsidRPr="00E2354C">
        <w:rPr>
          <w:rFonts w:ascii="Times New Roman" w:eastAsia="Calibri" w:hAnsi="Times New Roman" w:cs="Times New Roman"/>
          <w:b/>
          <w:i/>
          <w:sz w:val="28"/>
          <w:szCs w:val="28"/>
        </w:rPr>
        <w:t>В познавательной (интеллектуальной) сфере: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выделять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существенные признаки пищевых продуктов (отличительных свойств тех или иных групп питательных веществ);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приводить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доказательства (обоснование) взаимосвязи питания человека и его здоровья; зависимости здоровья человека от образа его жизни; необходимости защиты окружающей среды; соблюдения мер профилактики отравлений, вызываемых растениями, животными, бактериями, грибами и вирусами; 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классифицировать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вещества по их пищевой и энергетической ценности;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объяснять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роль правильного питания в практической жизнедеятельности людей; места и роли питания в жизни человека, в самобытной культуре народов и народностей; значение пищевого разнообразия для сохранения активной жизнедеятельности;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различать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на упаковках буквенные коды</w:t>
      </w:r>
      <w:proofErr w:type="gramStart"/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Е</w:t>
      </w:r>
      <w:proofErr w:type="gramEnd"/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, качественную и фирменную упаковку от подделок; 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сравнивать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пищевые продукты по пищевой и энергетической ценности и уметь делать выводы и умозаключения на основе сравнения;</w:t>
      </w:r>
    </w:p>
    <w:p w:rsidR="004F4022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выявлять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влияние того или иного типа питания (диет) на функциональное состояние человека; типов взаимодействия разных пищевых веществ между собой (основы раздельного питания); взаимосвязи между особенностями национальной кухни и культурой, образом жизни разных народов и народностей;</w:t>
      </w:r>
    </w:p>
    <w:p w:rsidR="001965AA" w:rsidRPr="00E2354C" w:rsidRDefault="001965AA" w:rsidP="004F402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научиться </w:t>
      </w:r>
      <w:r w:rsidRPr="00E2354C">
        <w:rPr>
          <w:rFonts w:ascii="Times New Roman" w:eastAsia="Calibri" w:hAnsi="Times New Roman" w:cs="Times New Roman"/>
          <w:i/>
          <w:sz w:val="28"/>
          <w:szCs w:val="28"/>
        </w:rPr>
        <w:t>овладевать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методами постановки исследований и экспериментов: наблюдение и описание объектов и процессов; постановке различных экспериментов и объяснение их результатов.</w:t>
      </w:r>
    </w:p>
    <w:p w:rsidR="004F4022" w:rsidRPr="00E2354C" w:rsidRDefault="001965AA" w:rsidP="004F40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b/>
          <w:i/>
          <w:sz w:val="28"/>
          <w:szCs w:val="28"/>
        </w:rPr>
        <w:t>В ценностно-ориентационной сфере:</w:t>
      </w:r>
    </w:p>
    <w:p w:rsidR="004F4022" w:rsidRPr="00E2354C" w:rsidRDefault="001965AA" w:rsidP="004F402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знать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основные правила поведения (этикета) и основ здорового образа жизни;</w:t>
      </w:r>
    </w:p>
    <w:p w:rsidR="001965AA" w:rsidRPr="00E2354C" w:rsidRDefault="001965AA" w:rsidP="004F402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анализировать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и оценивать последствия своей деятельности в обществе;</w:t>
      </w:r>
    </w:p>
    <w:p w:rsidR="004F4022" w:rsidRPr="00E2354C" w:rsidRDefault="00B64DDA" w:rsidP="00B64DD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</w:t>
      </w:r>
      <w:r w:rsidR="001965AA" w:rsidRPr="00E2354C">
        <w:rPr>
          <w:rFonts w:ascii="Times New Roman" w:eastAsia="Calibri" w:hAnsi="Times New Roman" w:cs="Times New Roman"/>
          <w:b/>
          <w:i/>
          <w:sz w:val="28"/>
          <w:szCs w:val="28"/>
        </w:rPr>
        <w:t>В сфере трудовой деятельности:</w:t>
      </w:r>
    </w:p>
    <w:p w:rsidR="004F4022" w:rsidRPr="00E2354C" w:rsidRDefault="001965AA" w:rsidP="004F402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 xml:space="preserve">знать и соблюдать </w:t>
      </w:r>
      <w:r w:rsidRPr="00E2354C">
        <w:rPr>
          <w:rFonts w:ascii="Times New Roman" w:eastAsia="Calibri" w:hAnsi="Times New Roman" w:cs="Times New Roman"/>
          <w:sz w:val="28"/>
          <w:szCs w:val="28"/>
        </w:rPr>
        <w:t>нормы и правила безопасности труда, пожарной безопасности, правила санитарии и гигиены;</w:t>
      </w:r>
    </w:p>
    <w:p w:rsidR="001965AA" w:rsidRPr="00E2354C" w:rsidRDefault="001965AA" w:rsidP="004F4022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соблюдать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планирование технологического процесса труда;</w:t>
      </w:r>
    </w:p>
    <w:p w:rsidR="004F4022" w:rsidRPr="00E2354C" w:rsidRDefault="001965AA" w:rsidP="004F4022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b/>
          <w:i/>
          <w:sz w:val="28"/>
          <w:szCs w:val="28"/>
        </w:rPr>
        <w:t>В сфере физической деятельности:</w:t>
      </w:r>
    </w:p>
    <w:p w:rsidR="001965AA" w:rsidRPr="00E2354C" w:rsidRDefault="001965AA" w:rsidP="004F402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научить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оказанию приёмов первой помощи при отравлении ядовитыми грибами, растениями, некачественными продуктами питания;</w:t>
      </w:r>
    </w:p>
    <w:p w:rsidR="004F4022" w:rsidRPr="00E2354C" w:rsidRDefault="001965AA" w:rsidP="004F4022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E2354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В коммуникативной:</w:t>
      </w:r>
    </w:p>
    <w:p w:rsidR="001965AA" w:rsidRPr="00E2354C" w:rsidRDefault="001965AA" w:rsidP="004F402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публичная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презентация и защита мини-проектов по здоровому питанию.</w:t>
      </w:r>
    </w:p>
    <w:p w:rsidR="001965AA" w:rsidRPr="00E2354C" w:rsidRDefault="001965AA" w:rsidP="004F4022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2354C">
        <w:rPr>
          <w:rFonts w:ascii="Times New Roman" w:eastAsia="Calibri" w:hAnsi="Times New Roman" w:cs="Times New Roman"/>
          <w:b/>
          <w:i/>
          <w:sz w:val="28"/>
          <w:szCs w:val="28"/>
        </w:rPr>
        <w:t>В эстетической сфере:</w:t>
      </w:r>
    </w:p>
    <w:p w:rsidR="00220D87" w:rsidRPr="008C0EA7" w:rsidRDefault="001965AA" w:rsidP="008C0EA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54C">
        <w:rPr>
          <w:rFonts w:ascii="Times New Roman" w:eastAsia="Calibri" w:hAnsi="Times New Roman" w:cs="Times New Roman"/>
          <w:i/>
          <w:sz w:val="28"/>
          <w:szCs w:val="28"/>
        </w:rPr>
        <w:t>уметь</w:t>
      </w:r>
      <w:r w:rsidRPr="00E2354C">
        <w:rPr>
          <w:rFonts w:ascii="Times New Roman" w:eastAsia="Calibri" w:hAnsi="Times New Roman" w:cs="Times New Roman"/>
          <w:sz w:val="28"/>
          <w:szCs w:val="28"/>
        </w:rPr>
        <w:t xml:space="preserve"> выявлять и оценивать и эстетические достоинства различных сервировок столов и изысканности блюд.</w:t>
      </w:r>
    </w:p>
    <w:p w:rsidR="00A603A9" w:rsidRPr="003E4790" w:rsidRDefault="00A603A9" w:rsidP="003E479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492C" w:rsidRPr="00E2354C" w:rsidRDefault="00960B49" w:rsidP="006849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2354C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="0068492C" w:rsidRPr="00E23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 изучаемого курса   рабочей программы вн</w:t>
      </w:r>
      <w:r w:rsidR="006866AF" w:rsidRPr="00E23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еурочной деятельности </w:t>
      </w:r>
    </w:p>
    <w:p w:rsidR="00960B49" w:rsidRPr="00960B49" w:rsidRDefault="00B17D2D" w:rsidP="00686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DFE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DFEFF"/>
        </w:rPr>
        <w:t>3-4</w:t>
      </w:r>
      <w:r w:rsidR="00960B49" w:rsidRPr="00960B4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DFEFF"/>
        </w:rPr>
        <w:t xml:space="preserve"> класс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 xml:space="preserve">Тема 1. Здоровье – это </w:t>
      </w:r>
      <w:proofErr w:type="gramStart"/>
      <w:r w:rsidRPr="00614A80">
        <w:rPr>
          <w:rFonts w:ascii="Times New Roman" w:hAnsi="Times New Roman" w:cs="Times New Roman"/>
          <w:b/>
          <w:sz w:val="28"/>
          <w:szCs w:val="28"/>
        </w:rPr>
        <w:t>здорово</w:t>
      </w:r>
      <w:proofErr w:type="gramEnd"/>
      <w:r w:rsidRPr="00614A80">
        <w:rPr>
          <w:rFonts w:ascii="Times New Roman" w:hAnsi="Times New Roman" w:cs="Times New Roman"/>
          <w:b/>
          <w:sz w:val="28"/>
          <w:szCs w:val="28"/>
        </w:rPr>
        <w:t xml:space="preserve">  3ч.</w:t>
      </w:r>
    </w:p>
    <w:p w:rsidR="00614A80" w:rsidRPr="00614A80" w:rsidRDefault="00614A80" w:rsidP="0061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>Значение ЗОЖ. Культура питания как составляющая здоровья. Роль человека в сохранении и укреплении здоровья. Характер питания. Рациональное, здоровое питание. Пять правил:  здорового рационального питания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регулярность, разнообразие, адекватность, безопасность, удовольствие. Игры: «Угадай», «Голосование», «Дерево». Экскурсия</w:t>
      </w:r>
      <w:r w:rsidRPr="00614A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14A80">
        <w:rPr>
          <w:rFonts w:ascii="Times New Roman" w:hAnsi="Times New Roman" w:cs="Times New Roman"/>
          <w:sz w:val="28"/>
          <w:szCs w:val="28"/>
        </w:rPr>
        <w:t>в медицинский кабинет школы.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>Тема 2. Продукты разные нужны, продукты разные важны 4ч.</w:t>
      </w:r>
    </w:p>
    <w:p w:rsidR="00614A80" w:rsidRPr="00614A80" w:rsidRDefault="00614A80" w:rsidP="0061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lastRenderedPageBreak/>
        <w:t>Основные компоненты пищи: белки, жиры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глеводы, витамины, минеральные соли. Их роль и значение в организме. Игры: «Разноцветные круги», «Потребительская корзина». </w:t>
      </w:r>
      <w:r w:rsidRPr="00614A80">
        <w:rPr>
          <w:rFonts w:ascii="Times New Roman" w:hAnsi="Times New Roman" w:cs="Times New Roman"/>
          <w:bCs/>
          <w:sz w:val="28"/>
          <w:szCs w:val="28"/>
        </w:rPr>
        <w:t>Практические работы</w:t>
      </w:r>
      <w:r w:rsidRPr="00614A80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Pr="00614A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4A80">
        <w:rPr>
          <w:rFonts w:ascii="Times New Roman" w:hAnsi="Times New Roman" w:cs="Times New Roman"/>
          <w:sz w:val="28"/>
          <w:szCs w:val="28"/>
        </w:rPr>
        <w:t>1.Определение белков в продуктах питания.  2.Определение витамина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в продуктах питания.</w:t>
      </w:r>
      <w:r w:rsidRPr="00614A80">
        <w:rPr>
          <w:sz w:val="28"/>
          <w:szCs w:val="28"/>
        </w:rPr>
        <w:t> 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>Тема 3. Режим питания 5 ч</w:t>
      </w:r>
    </w:p>
    <w:p w:rsidR="00614A80" w:rsidRPr="00614A80" w:rsidRDefault="00614A80" w:rsidP="0061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 Режим питания. Различные варианты организации режима питания. Что должен учитывать режим питания. Экскурсия в школьную столовую. Игры: «Разноцветные круги», «В кабинете диетсестры».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>Тема 4. Энергия пищи 5ч</w:t>
      </w:r>
    </w:p>
    <w:p w:rsidR="00614A80" w:rsidRPr="00614A80" w:rsidRDefault="00614A80" w:rsidP="0061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>На что расходуется энергия пищи. Обмен веществ в организме человека. Пищевая  и энергетическая ценность продуктов питания. Индивидуальные физиологические характеристики человека. Практические работы: 3.Расчет килокалорий необходимых в день в зависимости от возраста и нагрузки. 4. Определение массы продукта, энергетической ценности, даты выработки, срока годности, содержания полезных веществ, индексов «Е» в продукте по информации на упаковке. Игры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«Энергетический калькулятор». Виртуальная экскурсия «В гостях у врача-диетолога».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>Тема 5.Где, что и как мы едим 5ч</w:t>
      </w:r>
    </w:p>
    <w:p w:rsidR="00614A80" w:rsidRPr="00614A80" w:rsidRDefault="00614A80" w:rsidP="0061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Гигиена питания. Нормы санитарии и гигиены. Правила грамотного покупателя. Сфера общественного питания. Правила поведения в </w:t>
      </w:r>
      <w:proofErr w:type="spellStart"/>
      <w:proofErr w:type="gramStart"/>
      <w:r w:rsidRPr="00614A8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местах общественного питания. Едим дома. Игры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«Быстрая еда», «Кафе», Практическая работа №5.Сервировка стола, оформление блюд. Виртуальная экскурсия «Где можно вкусно и полезно поесть?»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>Тема 6. Ты покупатель 8ч</w:t>
      </w:r>
    </w:p>
    <w:p w:rsidR="00614A80" w:rsidRPr="00614A80" w:rsidRDefault="00614A80" w:rsidP="0061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>Торговые предприятия, где можно приобрести продукты питания. Права и обязанности покупателей. Игры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«Контрольная закупка», «Сотрудники магазина», «</w:t>
      </w:r>
      <w:proofErr w:type="spellStart"/>
      <w:r w:rsidRPr="00614A80">
        <w:rPr>
          <w:rFonts w:ascii="Times New Roman" w:hAnsi="Times New Roman" w:cs="Times New Roman"/>
          <w:sz w:val="28"/>
          <w:szCs w:val="28"/>
        </w:rPr>
        <w:t>Упаковка»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>рактические</w:t>
      </w:r>
      <w:proofErr w:type="spellEnd"/>
      <w:r w:rsidRPr="00614A80">
        <w:rPr>
          <w:rFonts w:ascii="Times New Roman" w:hAnsi="Times New Roman" w:cs="Times New Roman"/>
          <w:sz w:val="28"/>
          <w:szCs w:val="28"/>
        </w:rPr>
        <w:t xml:space="preserve"> работы: 6.Определение качества продуктов питания с помощью органов чувств органолептическими методами7.Определение соланина в клубнях картофе</w:t>
      </w:r>
      <w:r>
        <w:rPr>
          <w:rFonts w:ascii="Times New Roman" w:hAnsi="Times New Roman" w:cs="Times New Roman"/>
          <w:sz w:val="28"/>
          <w:szCs w:val="28"/>
        </w:rPr>
        <w:t>ля. Экскурсия в магазин</w:t>
      </w:r>
      <w:r w:rsidRPr="00614A80">
        <w:rPr>
          <w:rFonts w:ascii="Times New Roman" w:hAnsi="Times New Roman" w:cs="Times New Roman"/>
          <w:sz w:val="28"/>
          <w:szCs w:val="28"/>
        </w:rPr>
        <w:t>, виртуальна экскурсия в супермаркет.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t>Тема 7. Представление результатов работы, защита проекта  4ч.</w:t>
      </w:r>
    </w:p>
    <w:p w:rsid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363D12" w:rsidRDefault="00363D12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Verdana" w:hAnsi="Times New Roman" w:cs="Times New Roman"/>
          <w:b/>
          <w:color w:val="00000A"/>
          <w:sz w:val="28"/>
          <w:szCs w:val="28"/>
        </w:rPr>
      </w:pPr>
      <w:r w:rsidRPr="00614A80">
        <w:rPr>
          <w:rFonts w:ascii="Times New Roman" w:eastAsia="Verdana" w:hAnsi="Times New Roman" w:cs="Times New Roman"/>
          <w:b/>
          <w:color w:val="00000A"/>
          <w:sz w:val="28"/>
          <w:szCs w:val="28"/>
        </w:rPr>
        <w:t>3. Тематическое планирование.</w:t>
      </w: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>Учебно-тематическое планирование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74"/>
        <w:gridCol w:w="946"/>
        <w:gridCol w:w="2410"/>
        <w:gridCol w:w="2551"/>
        <w:gridCol w:w="2694"/>
        <w:gridCol w:w="2693"/>
      </w:tblGrid>
      <w:tr w:rsidR="00614A80" w:rsidRPr="00614A80" w:rsidTr="002D4E10">
        <w:trPr>
          <w:trHeight w:val="322"/>
        </w:trPr>
        <w:tc>
          <w:tcPr>
            <w:tcW w:w="567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874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Название раздела</w:t>
            </w:r>
          </w:p>
        </w:tc>
        <w:tc>
          <w:tcPr>
            <w:tcW w:w="946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Кол-во часов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Аудиторные занятия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Практические работы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Исследовательская деятельность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Экскурсии</w:t>
            </w:r>
          </w:p>
        </w:tc>
      </w:tr>
      <w:tr w:rsidR="00614A80" w:rsidRPr="00614A80" w:rsidTr="002D4E10">
        <w:trPr>
          <w:trHeight w:val="322"/>
        </w:trPr>
        <w:tc>
          <w:tcPr>
            <w:tcW w:w="567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874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46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Здоровье – это </w:t>
            </w:r>
            <w:proofErr w:type="gramStart"/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здорово</w:t>
            </w:r>
            <w:proofErr w:type="gramEnd"/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Продукты разные нужны, продукты разные важны.</w:t>
            </w: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---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Режим питания.</w:t>
            </w: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---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Энергия пищи.</w:t>
            </w: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---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Где, что и как мы едим.</w:t>
            </w: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5ч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Ты покупатель</w:t>
            </w: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8ч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Представление результатов работы, защита проекта.</w:t>
            </w: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4ч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---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---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</w:tr>
      <w:tr w:rsidR="00614A80" w:rsidRPr="00614A80" w:rsidTr="002D4E10">
        <w:tc>
          <w:tcPr>
            <w:tcW w:w="567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387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46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2551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614A80" w:rsidRPr="00614A80" w:rsidRDefault="00614A80" w:rsidP="006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14A80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9</w:t>
            </w:r>
          </w:p>
        </w:tc>
      </w:tr>
    </w:tbl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4A80" w:rsidRPr="00614A80" w:rsidRDefault="00614A80" w:rsidP="0061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A8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8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2"/>
        <w:gridCol w:w="1133"/>
        <w:gridCol w:w="2679"/>
        <w:gridCol w:w="6150"/>
        <w:gridCol w:w="45"/>
        <w:gridCol w:w="15"/>
        <w:gridCol w:w="30"/>
        <w:gridCol w:w="15"/>
        <w:gridCol w:w="15"/>
        <w:gridCol w:w="2551"/>
        <w:gridCol w:w="1276"/>
        <w:gridCol w:w="1134"/>
      </w:tblGrid>
      <w:tr w:rsidR="00614A80" w:rsidRPr="00614A80" w:rsidTr="002D4E10">
        <w:tc>
          <w:tcPr>
            <w:tcW w:w="692" w:type="dxa"/>
            <w:vMerge w:val="restart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133" w:type="dxa"/>
            <w:vMerge w:val="restart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2679" w:type="dxa"/>
            <w:vMerge w:val="restart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6270" w:type="dxa"/>
            <w:gridSpan w:val="6"/>
            <w:vMerge w:val="restart"/>
          </w:tcPr>
          <w:p w:rsidR="00614A80" w:rsidRPr="00614A80" w:rsidRDefault="00363D12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деятельности 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551" w:type="dxa"/>
            <w:vMerge w:val="restart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деятельности</w:t>
            </w:r>
          </w:p>
        </w:tc>
        <w:tc>
          <w:tcPr>
            <w:tcW w:w="2410" w:type="dxa"/>
            <w:gridSpan w:val="2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614A80" w:rsidRPr="00614A80" w:rsidTr="002D4E10">
        <w:trPr>
          <w:trHeight w:val="570"/>
        </w:trPr>
        <w:tc>
          <w:tcPr>
            <w:tcW w:w="692" w:type="dxa"/>
            <w:vMerge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9" w:type="dxa"/>
            <w:vMerge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0" w:type="dxa"/>
            <w:gridSpan w:val="6"/>
            <w:vMerge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</w:tr>
      <w:tr w:rsidR="00614A80" w:rsidRPr="00614A80" w:rsidTr="002D4E10">
        <w:trPr>
          <w:trHeight w:val="322"/>
        </w:trPr>
        <w:tc>
          <w:tcPr>
            <w:tcW w:w="15735" w:type="dxa"/>
            <w:gridSpan w:val="12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 Здоровье – это </w:t>
            </w:r>
            <w:proofErr w:type="gramStart"/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здорово</w:t>
            </w:r>
            <w:proofErr w:type="gramEnd"/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3ч</w:t>
            </w: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 xml:space="preserve">Здоровье – это </w:t>
            </w:r>
            <w:proofErr w:type="gramStart"/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здорово</w:t>
            </w:r>
            <w:proofErr w:type="gramEnd"/>
          </w:p>
        </w:tc>
        <w:tc>
          <w:tcPr>
            <w:tcW w:w="6270" w:type="dxa"/>
            <w:gridSpan w:val="6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Развивают  представления  о здоровье как одной из важнейших человеческих ценностей;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Применяют знания и навыки, связанные с установкой  на личностные ориентиры и нормы поведения, обеспечивающие сохранение и укрепление физического, психологического и социального здоровья.</w:t>
            </w: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Calibri" w:hAnsi="Times New Roman" w:cs="Times New Roman"/>
                <w:sz w:val="28"/>
                <w:szCs w:val="28"/>
              </w:rPr>
              <w:t>Оценивают  характер своего питания, его соответствие понятию «рациональное», «здоровое».</w:t>
            </w:r>
          </w:p>
        </w:tc>
        <w:tc>
          <w:tcPr>
            <w:tcW w:w="2551" w:type="dxa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Игра  «Дерево».</w:t>
            </w: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1635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Я и мое здоровье</w:t>
            </w:r>
          </w:p>
        </w:tc>
        <w:tc>
          <w:tcPr>
            <w:tcW w:w="6270" w:type="dxa"/>
            <w:gridSpan w:val="6"/>
          </w:tcPr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Развивают представление об ответственности </w:t>
            </w:r>
          </w:p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Человека за свое здоровье. </w:t>
            </w:r>
            <w:r w:rsidRPr="00614A80">
              <w:rPr>
                <w:rFonts w:eastAsia="Times New Roman"/>
                <w:sz w:val="28"/>
                <w:szCs w:val="28"/>
              </w:rPr>
              <w:t>Учатся оценивать свой образ жизни,  его соответствие понятию «здоровый».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Оценивают красоту телосложения и осанки,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сравнивать их с эталонными образцами.</w:t>
            </w:r>
          </w:p>
        </w:tc>
        <w:tc>
          <w:tcPr>
            <w:tcW w:w="2551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363D12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14A80"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 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 xml:space="preserve">«Угадай» 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Мой образ жизни. Работа над групповым проектом.</w:t>
            </w:r>
          </w:p>
        </w:tc>
        <w:tc>
          <w:tcPr>
            <w:tcW w:w="6270" w:type="dxa"/>
            <w:gridSpan w:val="6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Проявляют познавательные интересы и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активность в области здорового питания.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Применяют  умения выбирать адекватные 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стоящей задаче средства, решения и способы 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к поиску нестандартных решений.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Развивают умения эффективно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взаимодействовать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 сверстниками и взрослыми в процессе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решения проблемы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«Голосование»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15735" w:type="dxa"/>
            <w:gridSpan w:val="12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 Продукты разные нужны, продукты разные важны 4ч.</w:t>
            </w: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Продукты разные нужны, продукты разные важны.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6255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Знакомятся с понятиями 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:р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ацион питания, калорийность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пищи; основные группы питательных веществ – белки,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жиры, углеводы, витамины и минеральные соли; значением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этих веществ в организме.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Учатся планировать, контролировать и оценивать свою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 в соответствии с поставленной целью.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Работают с простейшим лабораторным оборудованием.</w:t>
            </w:r>
          </w:p>
        </w:tc>
        <w:tc>
          <w:tcPr>
            <w:tcW w:w="2566" w:type="dxa"/>
            <w:gridSpan w:val="2"/>
          </w:tcPr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работа</w:t>
            </w:r>
            <w:proofErr w:type="gramStart"/>
            <w:r w:rsidRPr="00614A8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614A8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пределение белков в продуктах питания.  </w:t>
            </w:r>
          </w:p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О витаминах и минеральных веществах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</w:p>
        </w:tc>
        <w:tc>
          <w:tcPr>
            <w:tcW w:w="6255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Формируют представление о питательных веществах, содержащихся в различных продуктах, о необходимости разнообразного питания как обязательном условии здоровья.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планировать, контролировать и оценивать свою деятельность в соответствии с поставленной целью.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Работают с простейшим лабораторным оборудованием.</w:t>
            </w:r>
          </w:p>
        </w:tc>
        <w:tc>
          <w:tcPr>
            <w:tcW w:w="2566" w:type="dxa"/>
            <w:gridSpan w:val="2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работа :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определение витамина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продуктах питания. 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Анализ рациона питания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5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Приобретают  необходимые знаний об особенностях питания в летний и зимний периоды, причинах вызывающих изменения в рационе питания.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планировать, контролировать и оценивать свою деятельность в соответствии с поставленной целью.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Развивают умения эффективно 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взаимодействовать со сверстниками и взрослыми в процессе решения проблемы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566" w:type="dxa"/>
            <w:gridSpan w:val="2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Аудиторное занятие 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«Потребительская корзина».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Групповая работа над проектом: предварительное оформление результатов</w:t>
            </w:r>
          </w:p>
        </w:tc>
        <w:tc>
          <w:tcPr>
            <w:tcW w:w="6255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Используют навыки речевых сре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дл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аргументации своей позиции, сравнения разных точек зрения, отстаивания своей результатов.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Развивают умения эффективно взаимодействовать со сверстниками и взрослыми в процессе решения проблемы </w:t>
            </w:r>
          </w:p>
        </w:tc>
        <w:tc>
          <w:tcPr>
            <w:tcW w:w="2566" w:type="dxa"/>
            <w:gridSpan w:val="2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Исследовательская деятельность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 «Разноцветные круги», 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9"/>
        </w:trPr>
        <w:tc>
          <w:tcPr>
            <w:tcW w:w="15735" w:type="dxa"/>
            <w:gridSpan w:val="12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Тема 3. Режим питания 5 ч</w:t>
            </w:r>
          </w:p>
        </w:tc>
      </w:tr>
      <w:tr w:rsidR="00614A80" w:rsidRPr="00614A80" w:rsidTr="002D4E10">
        <w:trPr>
          <w:trHeight w:val="1301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Скажи мне, что ты ешь – я скажу кто ты</w:t>
            </w:r>
          </w:p>
        </w:tc>
        <w:tc>
          <w:tcPr>
            <w:tcW w:w="6240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делать осознанный выбор здорового питания, в том числе ориентироваться в ассортименте наиболее типичных продуктов питания.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Используют  коммуникативные навыки и  умения эффективно взаимодействовать со сверстниками и взрослыми в процессе решения проблемы.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Развивают способность к самоорганизации, </w:t>
            </w:r>
            <w:proofErr w:type="spellStart"/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саморегуляции</w:t>
            </w:r>
            <w:proofErr w:type="spellEnd"/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рефлексии в области здорового питания;</w:t>
            </w:r>
          </w:p>
        </w:tc>
        <w:tc>
          <w:tcPr>
            <w:tcW w:w="2581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 в школьную столовую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2074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Режим питания</w:t>
            </w:r>
          </w:p>
        </w:tc>
        <w:tc>
          <w:tcPr>
            <w:tcW w:w="6240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Овладевают установками, нормами и правилами правильного рационального питания;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Узнают о рациональном  использовании учебной и дополнительной технологической информации для проектирования и создания личной траектории здорового питания.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Развивают способность к самоорганизации, </w:t>
            </w:r>
            <w:proofErr w:type="spellStart"/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саморегуляции</w:t>
            </w:r>
            <w:proofErr w:type="spellEnd"/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рефлексии в области здорового питания.</w:t>
            </w:r>
          </w:p>
        </w:tc>
        <w:tc>
          <w:tcPr>
            <w:tcW w:w="2581" w:type="dxa"/>
            <w:gridSpan w:val="3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«В кабинете диетсестры».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Твой режим питания</w:t>
            </w:r>
          </w:p>
        </w:tc>
        <w:tc>
          <w:tcPr>
            <w:tcW w:w="6240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Овладевают установками, нормами и правилами правильного рационального питания.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Узнают о рациональном  использовании учебной и дополнительной технологической информации для проектирования и создания личной траектории здорового питания.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Развивают способность к самоорганизации, </w:t>
            </w:r>
            <w:proofErr w:type="spellStart"/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саморегуляции</w:t>
            </w:r>
            <w:proofErr w:type="spellEnd"/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рефлексии в области здорового питания.</w:t>
            </w:r>
          </w:p>
        </w:tc>
        <w:tc>
          <w:tcPr>
            <w:tcW w:w="2581" w:type="dxa"/>
            <w:gridSpan w:val="3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 «В кабинете диетсестры».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Подготовка к защите проекта</w:t>
            </w:r>
          </w:p>
        </w:tc>
        <w:tc>
          <w:tcPr>
            <w:tcW w:w="6240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Продолжают  работать над развитием у себя  самостоятельности и личной ответственности за свои поступки на основе представлений о нравственных нормах.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Развивают коммуникативные навыки и  умения эффективно взаимодействовать со сверстниками и взрослыми в процессе решения проблемы.</w:t>
            </w:r>
          </w:p>
        </w:tc>
        <w:tc>
          <w:tcPr>
            <w:tcW w:w="2581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Исследовательская деятельность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Тренинг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Групповая работа над проектом.</w:t>
            </w:r>
          </w:p>
        </w:tc>
        <w:tc>
          <w:tcPr>
            <w:tcW w:w="6240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Продолжают работать над развитием у себя самостоятельности и личной ответственности за свои поступки на основе представлений о нравственных нормах.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Развивают умения эффективно взаимодействовать со сверстниками и взрослыми в процессе решения проблемы </w:t>
            </w:r>
          </w:p>
        </w:tc>
        <w:tc>
          <w:tcPr>
            <w:tcW w:w="2581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Исследовательская деятельность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 «Разноцветные круги»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15735" w:type="dxa"/>
            <w:gridSpan w:val="12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Тема 4. Энергия пищи 5ч.</w:t>
            </w: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 xml:space="preserve">Что может </w:t>
            </w: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рассказать этикетка на упаковке пищевого продукта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</w:t>
            </w:r>
          </w:p>
        </w:tc>
        <w:tc>
          <w:tcPr>
            <w:tcW w:w="6150" w:type="dxa"/>
          </w:tcPr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Учатся делать осознанный выбор здорового </w:t>
            </w: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питания, в том числе ориентироваться в ассортименте наиболее типичных продуктов питания</w:t>
            </w:r>
            <w:proofErr w:type="gramStart"/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ланируют и продолжают учиться  контролировать и оценивать свою деятельность в соответствии с поставленной целью.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Овладевают  методами чтения </w:t>
            </w:r>
            <w:proofErr w:type="gramStart"/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штрих-кодов</w:t>
            </w:r>
            <w:proofErr w:type="gramEnd"/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продуктах питания, приобретаемых в розничной торговле</w:t>
            </w:r>
          </w:p>
        </w:tc>
        <w:tc>
          <w:tcPr>
            <w:tcW w:w="2671" w:type="dxa"/>
            <w:gridSpan w:val="6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Практические </w:t>
            </w: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работа: расчет килокалорий необходимых в день в зависимости от возраста и нагрузки. 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Игра  «Энергетический калькулятор».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Давайте посчитаем калории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</w:t>
            </w:r>
          </w:p>
        </w:tc>
        <w:tc>
          <w:tcPr>
            <w:tcW w:w="6150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Знакомятся с основными группами питательных веществ – белками, жирами, углеводами, витаминами и минеральными солями, функциями этих веществ в организме; представлением о необходимости разнообразного питания как обязательном условии здоровья.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планировать, контролировать и оценивать свою деятельность в соответствии с поставленной целью.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Работают с простейшим лабораторным оборудованием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71" w:type="dxa"/>
            <w:gridSpan w:val="6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работа: Определение массы продукта, энергетической ценности, даты выработки, срока годности, содержания полезных веществ, индексов «Е» в продукте по информации на упаковке.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«Энергетический калькулятор».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Подготовка к защите проекта</w:t>
            </w:r>
          </w:p>
        </w:tc>
        <w:tc>
          <w:tcPr>
            <w:tcW w:w="6150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способность к самоорганизации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Учатся планировать, контролировать и оценивать свою деятельность в соответствии с </w:t>
            </w: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поставленной целью.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Определяют наиболее эффективные способы достижения результата.</w:t>
            </w:r>
          </w:p>
        </w:tc>
        <w:tc>
          <w:tcPr>
            <w:tcW w:w="2671" w:type="dxa"/>
            <w:gridSpan w:val="6"/>
          </w:tcPr>
          <w:p w:rsidR="00614A80" w:rsidRPr="00614A80" w:rsidRDefault="00614A80" w:rsidP="00614A8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Виртуальная экскурсия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Представление работ для участия в различных творческих мероприятиях (школьный и муниципальный уровень)</w:t>
            </w:r>
          </w:p>
        </w:tc>
        <w:tc>
          <w:tcPr>
            <w:tcW w:w="6150" w:type="dxa"/>
          </w:tcPr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Развивают способность к решению личностных и социально значимых проблем здорового питания и воплощение найденных решений в практику.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Проявляют способности и готовность к освоению систематических знаний о правильном питании, их самостоятельному пополнению, переносу и интеграции.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Развивают  самостоятельность и личную ответственность за свои поступки на основе представлений о нравственных нормах.</w:t>
            </w:r>
          </w:p>
        </w:tc>
        <w:tc>
          <w:tcPr>
            <w:tcW w:w="2671" w:type="dxa"/>
            <w:gridSpan w:val="6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Представление группового проекта для аудитории 1-3 классов</w:t>
            </w:r>
          </w:p>
        </w:tc>
        <w:tc>
          <w:tcPr>
            <w:tcW w:w="6150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Публично презентуют и защищают свою работу по здоровому питанию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 наиболее эффективные способы достижения результата.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Решают  личностные и социально значимые проблемы здорового питания и воплощают найденные решения в практику.</w:t>
            </w:r>
          </w:p>
        </w:tc>
        <w:tc>
          <w:tcPr>
            <w:tcW w:w="2671" w:type="dxa"/>
            <w:gridSpan w:val="6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15735" w:type="dxa"/>
            <w:gridSpan w:val="12"/>
            <w:tcBorders>
              <w:right w:val="single" w:sz="4" w:space="0" w:color="auto"/>
            </w:tcBorders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Тема 5. Где, что и как мы едим 5ч.</w:t>
            </w: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Правила этикета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5" w:type="dxa"/>
            <w:gridSpan w:val="2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Знакомятся с правилами  полезного питания, бытовыми травмами,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связанные с этикетом в области питания; предметами  кухонного оборудования, их назначении; с основными правилами гигиены, которые необходимо соблюдать на кухне; выработать навыки осторожного поведения на кухне;  с одним из основных принципов устройства кухни – строгое разграничение 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готовых и сырых продуктов.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Соблюдают нормы и правила санитарии и гигиены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26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Практическая работа: сервировка стола, оформление блюд. 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Мы не дружим с сухомяткой.</w:t>
            </w:r>
          </w:p>
        </w:tc>
        <w:tc>
          <w:tcPr>
            <w:tcW w:w="6195" w:type="dxa"/>
            <w:gridSpan w:val="2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делать осознанный выбор здорового питания, в том числе ориентироваться в ассортименте наиболее типичных продуктов питания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накомятся с заведениями  общественного питания. Правила полезного питания, навыки, связанные с этикетом в области питания; продолжить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родолжают развивать  представления об основных правилах гигиены, которые необходимо соблюдать;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воспитание чувства товарищества и взаимопомощи.</w:t>
            </w:r>
          </w:p>
        </w:tc>
        <w:tc>
          <w:tcPr>
            <w:tcW w:w="2626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Виртуальная экскурсия «Где можно вкусно и полезно поесть?»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Мы не дружим с сухомяткой: идем в поход, едим в мини-путешествие, на экскурсию</w:t>
            </w:r>
          </w:p>
        </w:tc>
        <w:tc>
          <w:tcPr>
            <w:tcW w:w="6195" w:type="dxa"/>
            <w:gridSpan w:val="2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Узнают  об особенностях питания в походе; расширить знания учащихся о здоровом правильном питании.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Реализуют  чувство товарищества и взаимопомощи.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Продолжают знакомиться с правилами здорового и рационального питания.</w:t>
            </w:r>
          </w:p>
        </w:tc>
        <w:tc>
          <w:tcPr>
            <w:tcW w:w="2626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 «Быстрая еда», «Кафе».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 xml:space="preserve">Работа в рамках </w:t>
            </w:r>
            <w:proofErr w:type="gramStart"/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индивидуального проекта</w:t>
            </w:r>
            <w:proofErr w:type="gramEnd"/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95" w:type="dxa"/>
            <w:gridSpan w:val="2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Продолжают  работать над развитием у себя  самостоятельности и личной ответственности за свои поступки на основе представлений о нравственных нормах.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Развивают коммуникативные навыки и  умения эффективно взаимодействовать со сверстниками и взрослыми в процессе решения проблемы.</w:t>
            </w:r>
          </w:p>
        </w:tc>
        <w:tc>
          <w:tcPr>
            <w:tcW w:w="2626" w:type="dxa"/>
            <w:gridSpan w:val="5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Исследовательская деятельность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51"/>
        </w:trPr>
        <w:tc>
          <w:tcPr>
            <w:tcW w:w="15735" w:type="dxa"/>
            <w:gridSpan w:val="12"/>
            <w:tcBorders>
              <w:right w:val="single" w:sz="4" w:space="0" w:color="auto"/>
            </w:tcBorders>
          </w:tcPr>
          <w:p w:rsidR="00614A80" w:rsidRPr="00614A80" w:rsidRDefault="00363D12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6</w:t>
            </w:r>
            <w:r w:rsidR="00614A80"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. Ты покупатель 8 ч</w:t>
            </w: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хранения продуктов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 №6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Понимают   необходимость разнообразного питания – как условия здоровья.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планировать, контролировать и оценивать свою деятельность в соответствии с поставленной целью.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Работают с простейшим лабораторным оборудованием.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 работа: определение качества продуктов питания с помощью органов чувств органолептическими методами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 «Упаковка».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Пищевые отравления, их предупреждение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 №7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Соблюдают нормы и правила санитарии и гигиены.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Учатся планировать, контролировать и оценивать свою деятельность в соответствии с поставленной целью.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Работают с простейшим лабораторным оборудованием.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 работа: определение соланина в клубнях картофеля. 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в рамках 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индивидуального проекта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Научится самостоятельно, выбирать продукты, в которых содержится наибольшее количество питательных веществ и витаминов; развитие коммуникативных навыков у подростков.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Виртуальна экскурсия 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- покупатель</w:t>
            </w:r>
            <w:proofErr w:type="gramStart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 Права потребителя. Правила вежливости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Научиться самостоятельно, выбирать продукты, в которых содержится наибольшее количество питательных веществ и витаминов.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Используют  речевые средства для регуляции умственной деятельности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Развивают навыки  коммуникации.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 в магазин «Нинель»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  «Контрольная закупка», «Сотрудники </w:t>
            </w: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магазина"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работ для участия в различных творческих мероприятиях (дистанционно)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Развивают способность к решению личностных и социально значимых проблем здорового питания и воплощение найденных решений в практику.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Проявляют способности и готовность к освоению систематических знаний о правильном питании, их самостоятельному пополнению, переносу и интеграции.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Развивают  самостоятельность и личную ответственность за свои поступки на основе представлений о нравственных нормах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Тренинг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оформлению </w:t>
            </w:r>
            <w:proofErr w:type="gramStart"/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индивидуального проекта</w:t>
            </w:r>
            <w:proofErr w:type="gramEnd"/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Продолжают  работать над развитием у себя  самостоятельности и личной ответственности за свои поступки на основе представлений о нравственных нормах.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Развивают коммуникативные навыки и  умения эффективно взаимодействовать со сверстниками и взрослыми в процессе решения проблемы.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Исследовательская деятельность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Игры  «Контрольная закупка»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15735" w:type="dxa"/>
            <w:gridSpan w:val="12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Представление результатов работы, защита проекта 4ч</w:t>
            </w: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Представление работ для участия в различных творческих мероприятиях (дистанционно)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Развивают способность к решению личностных и социально значимых проблем здорового питания и воплощение найденных решений в практику.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Проявляют способности и готовность к освоению систематических знаний о правильном питании, их самостоятельному пополнению, переносу и интеграции.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Развивают  самостоятельность и личную ответственность за свои поступки на основе </w:t>
            </w: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представлений о нравственных нормах.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Аудиторное занятие  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Анкетирование среди уч-ся школы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Развивают способность к решению личностных и социально значимых проблем здорового питания и воплощение найденных решений в практику.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Определяют наиболее эффективные способы достижения результата.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Используют  речевые средства для регуляции умственной деятельности.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Подготовка к защите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Продолжают  работать над развитием у себя  самостоятельности и личной ответственности за свои поступки на основе представлений о нравственных нормах.</w:t>
            </w:r>
          </w:p>
          <w:p w:rsidR="00614A80" w:rsidRPr="00614A80" w:rsidRDefault="00614A80" w:rsidP="00614A8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Применяют  умения выбирать адекватные стоящей задаче средства, решения и способы к поиску нестандартных решений.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Развивают коммуникативные навыки и  умения эффективно взаимодействовать со сверстниками и взрослыми в процессе решения проблемы.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Аудиторное занятие  </w:t>
            </w:r>
          </w:p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A80" w:rsidRPr="00614A80" w:rsidTr="002D4E10">
        <w:trPr>
          <w:trHeight w:val="322"/>
        </w:trPr>
        <w:tc>
          <w:tcPr>
            <w:tcW w:w="692" w:type="dxa"/>
          </w:tcPr>
          <w:p w:rsidR="00614A80" w:rsidRPr="00614A80" w:rsidRDefault="00614A80" w:rsidP="00614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3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hAnsi="Times New Roman" w:cs="Times New Roman"/>
                <w:sz w:val="28"/>
                <w:szCs w:val="28"/>
              </w:rPr>
              <w:t>Участие в школьной экологической конференции</w:t>
            </w:r>
          </w:p>
        </w:tc>
        <w:tc>
          <w:tcPr>
            <w:tcW w:w="6210" w:type="dxa"/>
            <w:gridSpan w:val="3"/>
          </w:tcPr>
          <w:p w:rsidR="00614A80" w:rsidRPr="00614A80" w:rsidRDefault="00614A80" w:rsidP="00614A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Публично презентуют и защищают свою работу по здоровому питанию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 наиболее эффективные способы достижения результата.</w:t>
            </w:r>
          </w:p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Решают  личностные и социально значимые проблемы здорового питания и воплощают найденные решения в практику.</w:t>
            </w:r>
          </w:p>
        </w:tc>
        <w:tc>
          <w:tcPr>
            <w:tcW w:w="2611" w:type="dxa"/>
            <w:gridSpan w:val="4"/>
          </w:tcPr>
          <w:p w:rsidR="00614A80" w:rsidRPr="00614A80" w:rsidRDefault="00614A80" w:rsidP="00614A8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A8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публичном мероприятии</w:t>
            </w:r>
          </w:p>
        </w:tc>
        <w:tc>
          <w:tcPr>
            <w:tcW w:w="1276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A80" w:rsidRPr="00614A80" w:rsidRDefault="00614A80" w:rsidP="00614A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A80" w:rsidRPr="00614A80" w:rsidRDefault="00614A80" w:rsidP="00363D1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A80">
        <w:rPr>
          <w:rFonts w:ascii="Times New Roman" w:eastAsia="Times New Roman" w:hAnsi="Times New Roman" w:cs="Times New Roman"/>
          <w:b/>
          <w:sz w:val="28"/>
          <w:szCs w:val="28"/>
        </w:rPr>
        <w:t>Главные особенности методического обеспечения  курса внеурочной деятельности   «Рациональное здоровое меню ученика основной школы»:</w:t>
      </w: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4A80">
        <w:rPr>
          <w:rFonts w:ascii="Times New Roman" w:eastAsia="Times New Roman" w:hAnsi="Times New Roman" w:cs="Times New Roman"/>
          <w:sz w:val="28"/>
          <w:szCs w:val="28"/>
        </w:rPr>
        <w:t xml:space="preserve">1. Курс ВД поддерживается УМК «Разговор о правильном питании» </w:t>
      </w:r>
      <w:proofErr w:type="gramStart"/>
      <w:r w:rsidRPr="00614A80">
        <w:rPr>
          <w:rFonts w:ascii="Times New Roman" w:eastAsia="Times New Roman" w:hAnsi="Times New Roman" w:cs="Times New Roman"/>
          <w:sz w:val="28"/>
          <w:szCs w:val="28"/>
        </w:rPr>
        <w:t>:Б</w:t>
      </w:r>
      <w:proofErr w:type="gramEnd"/>
      <w:r w:rsidRPr="00614A80">
        <w:rPr>
          <w:rFonts w:ascii="Times New Roman" w:eastAsia="Times New Roman" w:hAnsi="Times New Roman" w:cs="Times New Roman"/>
          <w:sz w:val="28"/>
          <w:szCs w:val="28"/>
        </w:rPr>
        <w:t>езруких М.М., Макеева А.Г., Филиппова Т.А. Формула правильного питания. Методическое пособие.- М.: ОЛМА Медиа Групп, 2014.</w:t>
      </w: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rPr>
          <w:rFonts w:ascii="Times New Roman" w:eastAsia="Verdana" w:hAnsi="Times New Roman" w:cs="Times New Roman"/>
          <w:sz w:val="28"/>
          <w:szCs w:val="28"/>
        </w:rPr>
      </w:pPr>
      <w:r w:rsidRPr="00614A80">
        <w:rPr>
          <w:rFonts w:ascii="Times New Roman" w:eastAsia="Verdana" w:hAnsi="Times New Roman" w:cs="Times New Roman"/>
          <w:sz w:val="28"/>
          <w:szCs w:val="28"/>
        </w:rPr>
        <w:t>2. При реализации проектной и исследовательской  деятельности  используется методическое пособие</w:t>
      </w:r>
      <w:proofErr w:type="gramStart"/>
      <w:r w:rsidRPr="00614A80">
        <w:rPr>
          <w:rFonts w:ascii="Times New Roman" w:eastAsia="Verdana" w:hAnsi="Times New Roman" w:cs="Times New Roman"/>
          <w:sz w:val="28"/>
          <w:szCs w:val="28"/>
        </w:rPr>
        <w:t xml:space="preserve"> :</w:t>
      </w:r>
      <w:proofErr w:type="gramEnd"/>
      <w:r w:rsidRPr="00614A80">
        <w:rPr>
          <w:rFonts w:ascii="Times New Roman" w:eastAsia="Verdana" w:hAnsi="Times New Roman" w:cs="Times New Roman"/>
          <w:sz w:val="28"/>
          <w:szCs w:val="28"/>
        </w:rPr>
        <w:t xml:space="preserve"> Громова Л.А. Организация проектной и исследовательской деятельности школьников. Биология. 5-9 классы.- М.: </w:t>
      </w:r>
      <w:proofErr w:type="spellStart"/>
      <w:r w:rsidRPr="00614A80">
        <w:rPr>
          <w:rFonts w:ascii="Times New Roman" w:eastAsia="Verdana" w:hAnsi="Times New Roman" w:cs="Times New Roman"/>
          <w:sz w:val="28"/>
          <w:szCs w:val="28"/>
        </w:rPr>
        <w:t>Вентана</w:t>
      </w:r>
      <w:proofErr w:type="spellEnd"/>
      <w:r w:rsidRPr="00614A80">
        <w:rPr>
          <w:rFonts w:ascii="Times New Roman" w:eastAsia="Verdana" w:hAnsi="Times New Roman" w:cs="Times New Roman"/>
          <w:sz w:val="28"/>
          <w:szCs w:val="28"/>
        </w:rPr>
        <w:t>-Граф, 2014.</w:t>
      </w: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rPr>
          <w:rFonts w:ascii="Times New Roman" w:eastAsia="Verdana" w:hAnsi="Times New Roman" w:cs="Times New Roman"/>
          <w:sz w:val="28"/>
          <w:szCs w:val="28"/>
        </w:rPr>
      </w:pP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</w:rPr>
      </w:pPr>
      <w:r w:rsidRPr="00614A80">
        <w:rPr>
          <w:rFonts w:ascii="Times New Roman" w:eastAsia="Times New Roman" w:hAnsi="Times New Roman" w:cs="Times New Roman"/>
          <w:sz w:val="28"/>
          <w:szCs w:val="28"/>
        </w:rPr>
        <w:t>Для реализации курса внеурочной деятельности  имеются</w:t>
      </w:r>
      <w:r w:rsidRPr="00614A8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614A80">
        <w:rPr>
          <w:rFonts w:ascii="Times New Roman" w:eastAsia="Times New Roman" w:hAnsi="Times New Roman" w:cs="Times New Roman"/>
          <w:sz w:val="28"/>
          <w:szCs w:val="28"/>
        </w:rPr>
        <w:t xml:space="preserve">учебные пособия для </w:t>
      </w:r>
      <w:proofErr w:type="gramStart"/>
      <w:r w:rsidRPr="00614A8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14A8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</w:rPr>
      </w:pPr>
      <w:r w:rsidRPr="00614A80">
        <w:rPr>
          <w:rFonts w:ascii="Times New Roman" w:eastAsia="Times New Roman" w:hAnsi="Times New Roman" w:cs="Times New Roman"/>
          <w:sz w:val="28"/>
          <w:szCs w:val="28"/>
        </w:rPr>
        <w:t>1.</w:t>
      </w:r>
      <w:proofErr w:type="gramStart"/>
      <w:r w:rsidRPr="00614A80">
        <w:rPr>
          <w:rFonts w:ascii="Times New Roman" w:eastAsia="Times New Roman" w:hAnsi="Times New Roman" w:cs="Times New Roman"/>
          <w:sz w:val="28"/>
          <w:szCs w:val="28"/>
        </w:rPr>
        <w:t>Безруких</w:t>
      </w:r>
      <w:proofErr w:type="gramEnd"/>
      <w:r w:rsidRPr="00614A80">
        <w:rPr>
          <w:rFonts w:ascii="Times New Roman" w:eastAsia="Times New Roman" w:hAnsi="Times New Roman" w:cs="Times New Roman"/>
          <w:sz w:val="28"/>
          <w:szCs w:val="28"/>
        </w:rPr>
        <w:t xml:space="preserve"> М.М., Макеева А.Г., Филиппова Т.А. Формула правильного питания. Блокнот для школьников.- М.: ОЛМА Медиа Групп, 2014.</w:t>
      </w: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ind w:right="-81"/>
        <w:rPr>
          <w:rFonts w:ascii="Times New Roman" w:eastAsia="Times New Roman" w:hAnsi="Times New Roman" w:cs="Times New Roman"/>
          <w:sz w:val="28"/>
          <w:szCs w:val="28"/>
        </w:rPr>
      </w:pPr>
      <w:r w:rsidRPr="00614A80">
        <w:rPr>
          <w:rFonts w:ascii="Times New Roman" w:eastAsia="Verdana" w:hAnsi="Times New Roman" w:cs="Times New Roman"/>
          <w:color w:val="00000A"/>
          <w:sz w:val="28"/>
          <w:szCs w:val="28"/>
        </w:rPr>
        <w:t>2.</w:t>
      </w:r>
      <w:r w:rsidRPr="00614A8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Макеева </w:t>
      </w:r>
      <w:proofErr w:type="spellStart"/>
      <w:r w:rsidRPr="00614A80">
        <w:rPr>
          <w:rFonts w:ascii="Times New Roman" w:eastAsia="Times New Roman" w:hAnsi="Times New Roman" w:cs="Times New Roman"/>
          <w:color w:val="00000A"/>
          <w:sz w:val="28"/>
          <w:szCs w:val="28"/>
        </w:rPr>
        <w:t>А.Г.</w:t>
      </w:r>
      <w:hyperlink r:id="rId8" w:history="1">
        <w:r w:rsidRPr="00614A8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>Внеурочная</w:t>
        </w:r>
        <w:proofErr w:type="spellEnd"/>
        <w:r w:rsidRPr="00614A80">
          <w:rPr>
            <w:rFonts w:ascii="Times New Roman" w:eastAsia="Times New Roman" w:hAnsi="Times New Roman" w:cs="Times New Roman"/>
            <w:color w:val="00000A"/>
            <w:sz w:val="28"/>
            <w:szCs w:val="28"/>
          </w:rPr>
          <w:t xml:space="preserve"> деятельность. Формирование культуры здоровья. 5-6 класс. ФГОС</w:t>
        </w:r>
      </w:hyperlink>
      <w:r w:rsidRPr="00614A80">
        <w:rPr>
          <w:rFonts w:ascii="Times New Roman" w:eastAsia="Verdana" w:hAnsi="Times New Roman" w:cs="Times New Roman"/>
          <w:color w:val="00000A"/>
          <w:sz w:val="28"/>
          <w:szCs w:val="28"/>
        </w:rPr>
        <w:t>.- М.: Просвещение. 2014</w:t>
      </w:r>
      <w:r w:rsidRPr="00614A80">
        <w:rPr>
          <w:rFonts w:ascii="Times New Roman" w:eastAsia="Verdan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14A80"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:rsidR="00614A80" w:rsidRPr="00614A80" w:rsidRDefault="00614A80" w:rsidP="00614A8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614A80">
        <w:rPr>
          <w:rFonts w:ascii="Times New Roman" w:hAnsi="Times New Roman" w:cs="Times New Roman"/>
          <w:sz w:val="28"/>
          <w:szCs w:val="28"/>
        </w:rPr>
        <w:t>2Информация на печатной основе):</w:t>
      </w:r>
      <w:proofErr w:type="gramEnd"/>
    </w:p>
    <w:p w:rsidR="00614A80" w:rsidRPr="00614A80" w:rsidRDefault="00614A80" w:rsidP="00614A8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>Брошюры для родителей.</w:t>
      </w:r>
    </w:p>
    <w:p w:rsidR="00614A80" w:rsidRPr="00614A80" w:rsidRDefault="00614A80" w:rsidP="00614A8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3 Печатные пособия: </w:t>
      </w:r>
    </w:p>
    <w:p w:rsidR="00614A80" w:rsidRPr="00614A80" w:rsidRDefault="00614A80" w:rsidP="00614A80">
      <w:pPr>
        <w:tabs>
          <w:tab w:val="left" w:pos="709"/>
        </w:tabs>
        <w:suppressAutoHyphens/>
        <w:spacing w:after="0" w:line="240" w:lineRule="auto"/>
        <w:ind w:right="-81"/>
        <w:rPr>
          <w:rFonts w:ascii="Times New Roman" w:eastAsia="Verdana" w:hAnsi="Times New Roman" w:cs="Times New Roman"/>
          <w:sz w:val="28"/>
          <w:szCs w:val="28"/>
        </w:rPr>
      </w:pPr>
      <w:r w:rsidRPr="00614A80">
        <w:rPr>
          <w:rFonts w:ascii="Times New Roman" w:eastAsia="Verdana" w:hAnsi="Times New Roman" w:cs="Times New Roman"/>
          <w:sz w:val="28"/>
          <w:szCs w:val="28"/>
        </w:rPr>
        <w:t xml:space="preserve">      Плакаты для родителей  и обучающихся.</w:t>
      </w:r>
    </w:p>
    <w:p w:rsidR="00614A80" w:rsidRPr="00614A80" w:rsidRDefault="00614A80" w:rsidP="00614A8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Информационные средства: </w:t>
      </w:r>
      <w:hyperlink r:id="rId9" w:history="1"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prav</w:t>
        </w:r>
        <w:proofErr w:type="spellEnd"/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pit</w:t>
        </w:r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14A8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4E4244" w:rsidRPr="00614A80" w:rsidRDefault="00DC3746" w:rsidP="00D361B4">
      <w:pPr>
        <w:tabs>
          <w:tab w:val="left" w:pos="558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A80">
        <w:rPr>
          <w:rFonts w:ascii="Times New Roman" w:eastAsia="Calibri" w:hAnsi="Times New Roman" w:cs="Times New Roman"/>
          <w:sz w:val="28"/>
          <w:szCs w:val="28"/>
        </w:rPr>
        <w:tab/>
      </w:r>
    </w:p>
    <w:p w:rsidR="003201DE" w:rsidRPr="00614A80" w:rsidRDefault="006E2D6D" w:rsidP="00320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14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Методическое обеспечение</w:t>
      </w:r>
    </w:p>
    <w:p w:rsidR="003E4790" w:rsidRPr="00614A80" w:rsidRDefault="003E4790" w:rsidP="003E47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1. Безруких М.М., Филиппова Т.А., Макеева А.Г. Программа «Формула правильного питания» (электронная версия ФПП / Методическое пособие) – М.: ОЛМА Медиа Групп, 2012. </w:t>
      </w:r>
    </w:p>
    <w:p w:rsidR="003E4790" w:rsidRPr="00614A80" w:rsidRDefault="003E4790" w:rsidP="003E47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М.М., Филиппова Т.А., Макеева А.Г. Программа «Формула правильного питания»/ Методическое пособие. – М.: ОЛМА Медиа Групп, 2009 </w:t>
      </w:r>
    </w:p>
    <w:p w:rsidR="003E4790" w:rsidRPr="00614A80" w:rsidRDefault="003E4790" w:rsidP="003E47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3. Безруких М.М., Филиппова Т.А., Макеева А.Г. Методические рекомендации формирования культуры здорового питания обучающихся, воспитанников / материала разработаны сотрудниками Института возрастной физиологии РАО Безруких М.М., Филипповой Т.А., Макеевой А.Г/ - М., 2012. </w:t>
      </w:r>
    </w:p>
    <w:p w:rsidR="003E4790" w:rsidRPr="00614A80" w:rsidRDefault="003E4790" w:rsidP="003E47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М.М., Филиппова Т.А., Макеева А.Г. Формула правильного питания. Рабочая тетрадь для школьников. – М.: ОЛМА – ПРЕСС Nestle, 2012. </w:t>
      </w:r>
    </w:p>
    <w:p w:rsidR="003E4790" w:rsidRPr="00614A80" w:rsidRDefault="003E4790" w:rsidP="003E47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14A80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Pr="00614A80">
        <w:rPr>
          <w:rFonts w:ascii="Times New Roman" w:hAnsi="Times New Roman" w:cs="Times New Roman"/>
          <w:sz w:val="28"/>
          <w:szCs w:val="28"/>
        </w:rPr>
        <w:t xml:space="preserve"> М.М., Филиппова Т.А., Макеева А.Г. Блокнот «Формула правильного питания». Рабочая тетрадь для школьников. – М.: ОЛМА – ПРЕСС Nestle, 2012. </w:t>
      </w:r>
    </w:p>
    <w:p w:rsidR="003E4790" w:rsidRPr="00614A80" w:rsidRDefault="003E4790" w:rsidP="003E47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14A80">
        <w:rPr>
          <w:rFonts w:ascii="Times New Roman" w:hAnsi="Times New Roman" w:cs="Times New Roman"/>
          <w:sz w:val="28"/>
          <w:szCs w:val="28"/>
        </w:rPr>
        <w:t>6. Мультимедийный диск « Формула правильного питания</w:t>
      </w:r>
    </w:p>
    <w:p w:rsidR="003E4790" w:rsidRPr="00614A80" w:rsidRDefault="003E4790" w:rsidP="005C66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6689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5C668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Мультимедийные средства обучения 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Интерактивное учебное пособие «Наглядная биология» «Химия клетки. Вещества клетки и ткани растений», изд-во «Экзамен», 2012.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Интерактивное учебное пособие «Наглядная анатомия». Изд-во «Экзамен», 2012.</w:t>
      </w:r>
    </w:p>
    <w:p w:rsidR="005C6689" w:rsidRPr="00342AB1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2AB1">
        <w:rPr>
          <w:rFonts w:ascii="Times New Roman" w:eastAsia="Times New Roman" w:hAnsi="Times New Roman" w:cs="Times New Roman"/>
          <w:b/>
          <w:sz w:val="28"/>
          <w:szCs w:val="28"/>
        </w:rPr>
        <w:t>3. Интернет – ресурсы: bio.1september.ru; new.school-collection.edu.ru; school-collection.iv-edu.ru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 xml:space="preserve">Лабораторный практикум по биологии. 5-11 класс, в 2-х дисках. 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Электронный атлас школьника. – М.: «</w:t>
      </w:r>
      <w:proofErr w:type="spellStart"/>
      <w:r w:rsidRPr="005C6689">
        <w:rPr>
          <w:rFonts w:ascii="Times New Roman" w:eastAsia="Times New Roman" w:hAnsi="Times New Roman" w:cs="Times New Roman"/>
          <w:sz w:val="28"/>
          <w:szCs w:val="28"/>
        </w:rPr>
        <w:t>ЧеРо</w:t>
      </w:r>
      <w:proofErr w:type="spellEnd"/>
      <w:r w:rsidRPr="005C6689">
        <w:rPr>
          <w:rFonts w:ascii="Times New Roman" w:eastAsia="Times New Roman" w:hAnsi="Times New Roman" w:cs="Times New Roman"/>
          <w:sz w:val="28"/>
          <w:szCs w:val="28"/>
        </w:rPr>
        <w:t>», «Интерактивная линия», 2004.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6689">
        <w:rPr>
          <w:rFonts w:ascii="Times New Roman" w:eastAsia="Times New Roman" w:hAnsi="Times New Roman" w:cs="Times New Roman"/>
          <w:b/>
          <w:i/>
          <w:sz w:val="28"/>
          <w:szCs w:val="28"/>
        </w:rPr>
        <w:t>Технические средства обучения</w:t>
      </w:r>
    </w:p>
    <w:p w:rsidR="005C6689" w:rsidRPr="005C6689" w:rsidRDefault="005C6689" w:rsidP="005C6689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sz w:val="28"/>
          <w:szCs w:val="28"/>
        </w:rPr>
      </w:pPr>
      <w:r>
        <w:rPr>
          <w:rFonts w:ascii="Times New Roman" w:eastAsia="DejaVu Sans" w:hAnsi="Times New Roman" w:cs="Times New Roman"/>
          <w:color w:val="000000"/>
          <w:sz w:val="28"/>
          <w:szCs w:val="28"/>
        </w:rPr>
        <w:t xml:space="preserve">1. </w:t>
      </w:r>
      <w:r w:rsidRPr="005C6689">
        <w:rPr>
          <w:rFonts w:ascii="Times New Roman" w:eastAsia="DejaVu Sans" w:hAnsi="Times New Roman" w:cs="Times New Roman"/>
          <w:color w:val="000000"/>
          <w:sz w:val="28"/>
          <w:szCs w:val="28"/>
        </w:rPr>
        <w:t>Компьютер.</w:t>
      </w:r>
    </w:p>
    <w:p w:rsidR="005C6689" w:rsidRPr="005C6689" w:rsidRDefault="005C6689" w:rsidP="005C6689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sz w:val="28"/>
          <w:szCs w:val="28"/>
        </w:rPr>
      </w:pPr>
      <w:r>
        <w:rPr>
          <w:rFonts w:ascii="Times New Roman" w:eastAsia="DejaVu Sans" w:hAnsi="Times New Roman" w:cs="Times New Roman"/>
          <w:color w:val="000000"/>
          <w:sz w:val="28"/>
          <w:szCs w:val="28"/>
        </w:rPr>
        <w:t xml:space="preserve">2. </w:t>
      </w:r>
      <w:r w:rsidRPr="005C6689">
        <w:rPr>
          <w:rFonts w:ascii="Times New Roman" w:eastAsia="DejaVu Sans" w:hAnsi="Times New Roman" w:cs="Times New Roman"/>
          <w:color w:val="000000"/>
          <w:sz w:val="28"/>
          <w:szCs w:val="28"/>
        </w:rPr>
        <w:t>Мультимедийный проектор.</w:t>
      </w:r>
    </w:p>
    <w:p w:rsidR="005C6689" w:rsidRPr="005C6689" w:rsidRDefault="005C6689" w:rsidP="005C6689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sz w:val="28"/>
          <w:szCs w:val="28"/>
        </w:rPr>
      </w:pPr>
      <w:r>
        <w:rPr>
          <w:rFonts w:ascii="Times New Roman" w:eastAsia="DejaVu Sans" w:hAnsi="Times New Roman" w:cs="Times New Roman"/>
          <w:color w:val="000000"/>
          <w:sz w:val="28"/>
          <w:szCs w:val="28"/>
        </w:rPr>
        <w:t xml:space="preserve">3. </w:t>
      </w:r>
      <w:r w:rsidRPr="005C6689">
        <w:rPr>
          <w:rFonts w:ascii="Times New Roman" w:eastAsia="DejaVu Sans" w:hAnsi="Times New Roman" w:cs="Times New Roman"/>
          <w:color w:val="000000"/>
          <w:sz w:val="28"/>
          <w:szCs w:val="28"/>
        </w:rPr>
        <w:t>Интерактивная доска.</w:t>
      </w:r>
    </w:p>
    <w:p w:rsidR="005C6689" w:rsidRPr="005C6689" w:rsidRDefault="005C6689" w:rsidP="005C6689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sz w:val="28"/>
          <w:szCs w:val="28"/>
        </w:rPr>
      </w:pPr>
      <w:r>
        <w:rPr>
          <w:rFonts w:ascii="Times New Roman" w:eastAsia="DejaVu Sans" w:hAnsi="Times New Roman" w:cs="Times New Roman"/>
          <w:color w:val="000000"/>
          <w:sz w:val="28"/>
          <w:szCs w:val="28"/>
        </w:rPr>
        <w:t xml:space="preserve">4. </w:t>
      </w:r>
      <w:r w:rsidRPr="005C6689">
        <w:rPr>
          <w:rFonts w:ascii="Times New Roman" w:eastAsia="DejaVu Sans" w:hAnsi="Times New Roman" w:cs="Times New Roman"/>
          <w:color w:val="000000"/>
          <w:sz w:val="28"/>
          <w:szCs w:val="28"/>
        </w:rPr>
        <w:t>Микроскопы.</w:t>
      </w:r>
    </w:p>
    <w:p w:rsidR="005C6689" w:rsidRPr="005C6689" w:rsidRDefault="005C6689" w:rsidP="005C6689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sz w:val="28"/>
          <w:szCs w:val="28"/>
        </w:rPr>
      </w:pPr>
      <w:r>
        <w:rPr>
          <w:rFonts w:ascii="Times New Roman" w:eastAsia="DejaVu Sans" w:hAnsi="Times New Roman" w:cs="Times New Roman"/>
          <w:color w:val="000000"/>
          <w:sz w:val="28"/>
          <w:szCs w:val="28"/>
        </w:rPr>
        <w:t xml:space="preserve">5. </w:t>
      </w:r>
      <w:r w:rsidRPr="005C6689">
        <w:rPr>
          <w:rFonts w:ascii="Times New Roman" w:eastAsia="DejaVu Sans" w:hAnsi="Times New Roman" w:cs="Times New Roman"/>
          <w:color w:val="000000"/>
          <w:sz w:val="28"/>
          <w:szCs w:val="28"/>
        </w:rPr>
        <w:t>Лупа ручная.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668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Лабораторное оборудование 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 xml:space="preserve">Прибор инструментов </w:t>
      </w:r>
      <w:proofErr w:type="spellStart"/>
      <w:r w:rsidRPr="005C6689">
        <w:rPr>
          <w:rFonts w:ascii="Times New Roman" w:eastAsia="Times New Roman" w:hAnsi="Times New Roman" w:cs="Times New Roman"/>
          <w:sz w:val="28"/>
          <w:szCs w:val="28"/>
        </w:rPr>
        <w:t>препаровальных</w:t>
      </w:r>
      <w:proofErr w:type="spellEnd"/>
      <w:r w:rsidRPr="005C66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689">
        <w:rPr>
          <w:rFonts w:ascii="Times New Roman" w:eastAsia="Times New Roman" w:hAnsi="Times New Roman" w:cs="Times New Roman"/>
          <w:b/>
          <w:i/>
          <w:sz w:val="28"/>
          <w:szCs w:val="28"/>
        </w:rPr>
        <w:t>Наглядный материал и натуральные объекты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Комплект микропрепаратов по теме «Человек».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r w:rsidRPr="005C6689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Пособие «Анатомия человека».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Комплект таблиц по теме «Человека»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Комплект таблиц по теме «Пищеварение»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C668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Раздаточный материал.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Коллекция «Внутренние органы человека»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Коллекция рецептов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Коллекция. Кухонная утварь различных культур.</w:t>
      </w:r>
    </w:p>
    <w:p w:rsidR="005C6689" w:rsidRPr="005C6689" w:rsidRDefault="005C6689" w:rsidP="005C6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5C6689">
        <w:rPr>
          <w:rFonts w:ascii="Times New Roman" w:eastAsia="Times New Roman" w:hAnsi="Times New Roman" w:cs="Times New Roman"/>
          <w:sz w:val="28"/>
          <w:szCs w:val="28"/>
        </w:rPr>
        <w:t>Коллекция. Наборы кухонной посуды.</w:t>
      </w:r>
    </w:p>
    <w:p w:rsidR="005C6689" w:rsidRPr="00AD2C6E" w:rsidRDefault="005C6689" w:rsidP="00AD2C6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1DE" w:rsidRPr="00E2354C" w:rsidRDefault="003201DE" w:rsidP="00320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литературы: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Аленов М. Энциклопедия живописи. М., 2004.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Асатиани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С. Химия нашего организма. М., 1969. 300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Безруких М. М., Сонькин В. Д., Фарбер Д. А. Возрастная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физиология</w:t>
      </w:r>
      <w:proofErr w:type="gram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., 2002. 414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Огуреева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Н. Краткий атлас-справочник грибника и ягодника. М.: Издательство ACT, 2001. 220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Ладодо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К. С. Питание здорового и больного ребенка. М., 1995. 190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Люк Э.,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Ягер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Консерванты в пищевой промышленности. СПб, 1998. 260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Позняковский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М. Гигиенические основы питания, безопасность и экспертиза продовольственных товаров. Новосибирск, 1999. 450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Похлебкин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В. Тайны хорошей кухни. М;, 2001. 330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9.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Похлебкин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В. Кулинарный словарь. М., 2000. 500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Похлебкин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В. История важнейших пищевых продуктов.</w:t>
      </w:r>
    </w:p>
    <w:p w:rsidR="003201DE" w:rsidRPr="00E2354C" w:rsidRDefault="003201DE" w:rsidP="00456509">
      <w:pPr>
        <w:shd w:val="clear" w:color="auto" w:fill="FFFFFF"/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, М., 2000. 350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Похлебкин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В. Из истории русской кулинарной культуры. М., 2004.</w:t>
      </w:r>
    </w:p>
    <w:p w:rsidR="007C042D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Похлебкин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 В. Кухни славянских народов. М., 2004.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 по детскому питанию</w:t>
      </w:r>
      <w:proofErr w:type="gram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 ред. В. А.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Тутельяна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, И. Я. Коня. М., 2004.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Симоненко А. Основы потребительской культуры. Пособие для учителей. М., 2005.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Сорока Н. Ф. Питание и здоровье. Минск: Беларусь. 1994. 350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Рыбы СССР. М., 1969, 400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Справочник по детской </w:t>
      </w:r>
      <w:proofErr w:type="gram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диетике</w:t>
      </w:r>
      <w:proofErr w:type="gram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. М., 1977. 340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Справочник по диетологии</w:t>
      </w:r>
      <w:proofErr w:type="gram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 ред. В. А.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Тутельяна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, М. А. Самсонова: Медицина. 2002, 549 с.</w:t>
      </w:r>
    </w:p>
    <w:p w:rsidR="003201DE" w:rsidRPr="00E2354C" w:rsidRDefault="00456509" w:rsidP="004565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</w:t>
      </w:r>
      <w:proofErr w:type="spellStart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Студеникин</w:t>
      </w:r>
      <w:proofErr w:type="spellEnd"/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Я. Книга о здоровье детей. М., 1986. 287 с.</w:t>
      </w:r>
    </w:p>
    <w:p w:rsidR="009B3504" w:rsidRPr="00E23A81" w:rsidRDefault="00456509" w:rsidP="00424C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20. </w:t>
      </w:r>
      <w:r w:rsidR="003201DE" w:rsidRPr="00E2354C">
        <w:rPr>
          <w:rFonts w:ascii="Times New Roman" w:eastAsia="Times New Roman" w:hAnsi="Times New Roman" w:cs="Times New Roman"/>
          <w:color w:val="000000"/>
          <w:sz w:val="28"/>
          <w:szCs w:val="28"/>
        </w:rPr>
        <w:t>Этикет и сервировка праздничного стола. М., 2002. 400 с.</w:t>
      </w:r>
    </w:p>
    <w:p w:rsidR="009B3504" w:rsidRPr="007C1460" w:rsidRDefault="009B3504" w:rsidP="00424CD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</w:rPr>
      </w:pPr>
    </w:p>
    <w:sectPr w:rsidR="009B3504" w:rsidRPr="007C1460" w:rsidSect="005C5A8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336" w:rsidRDefault="00CE3336" w:rsidP="00BB680D">
      <w:pPr>
        <w:spacing w:after="0" w:line="240" w:lineRule="auto"/>
      </w:pPr>
      <w:r>
        <w:separator/>
      </w:r>
    </w:p>
  </w:endnote>
  <w:endnote w:type="continuationSeparator" w:id="0">
    <w:p w:rsidR="00CE3336" w:rsidRDefault="00CE3336" w:rsidP="00BB6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?????????????Ўм§А?§ЮЎм???§ЮЎм§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336" w:rsidRDefault="00CE3336" w:rsidP="00BB680D">
      <w:pPr>
        <w:spacing w:after="0" w:line="240" w:lineRule="auto"/>
      </w:pPr>
      <w:r>
        <w:separator/>
      </w:r>
    </w:p>
  </w:footnote>
  <w:footnote w:type="continuationSeparator" w:id="0">
    <w:p w:rsidR="00CE3336" w:rsidRDefault="00CE3336" w:rsidP="00BB6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5697"/>
    <w:multiLevelType w:val="hybridMultilevel"/>
    <w:tmpl w:val="620A8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264A8"/>
    <w:multiLevelType w:val="hybridMultilevel"/>
    <w:tmpl w:val="84F67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5239A"/>
    <w:multiLevelType w:val="hybridMultilevel"/>
    <w:tmpl w:val="EE2E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81E3F"/>
    <w:multiLevelType w:val="hybridMultilevel"/>
    <w:tmpl w:val="3F921786"/>
    <w:lvl w:ilvl="0" w:tplc="747C42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1AC4"/>
    <w:multiLevelType w:val="hybridMultilevel"/>
    <w:tmpl w:val="2F262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37732"/>
    <w:multiLevelType w:val="multilevel"/>
    <w:tmpl w:val="FAC2A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1D6204"/>
    <w:multiLevelType w:val="hybridMultilevel"/>
    <w:tmpl w:val="C242E09C"/>
    <w:lvl w:ilvl="0" w:tplc="F6EAF01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4568CF"/>
    <w:multiLevelType w:val="hybridMultilevel"/>
    <w:tmpl w:val="4E78B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2A7152"/>
    <w:multiLevelType w:val="multilevel"/>
    <w:tmpl w:val="29528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4D5D89"/>
    <w:multiLevelType w:val="hybridMultilevel"/>
    <w:tmpl w:val="30885A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B45E34"/>
    <w:multiLevelType w:val="hybridMultilevel"/>
    <w:tmpl w:val="89F2AE5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334CB"/>
    <w:multiLevelType w:val="hybridMultilevel"/>
    <w:tmpl w:val="F57E7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1C1ADA"/>
    <w:multiLevelType w:val="multilevel"/>
    <w:tmpl w:val="CB2A85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6431A3"/>
    <w:multiLevelType w:val="hybridMultilevel"/>
    <w:tmpl w:val="FA16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D5189"/>
    <w:multiLevelType w:val="hybridMultilevel"/>
    <w:tmpl w:val="75F24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215F1"/>
    <w:multiLevelType w:val="hybridMultilevel"/>
    <w:tmpl w:val="E2DE0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D1D"/>
    <w:multiLevelType w:val="hybridMultilevel"/>
    <w:tmpl w:val="ECD41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F15A14"/>
    <w:multiLevelType w:val="multilevel"/>
    <w:tmpl w:val="EBF4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4261AF"/>
    <w:multiLevelType w:val="hybridMultilevel"/>
    <w:tmpl w:val="E026B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761F09"/>
    <w:multiLevelType w:val="multilevel"/>
    <w:tmpl w:val="91BE8B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075A60"/>
    <w:multiLevelType w:val="hybridMultilevel"/>
    <w:tmpl w:val="C3F2A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C35C9"/>
    <w:multiLevelType w:val="hybridMultilevel"/>
    <w:tmpl w:val="6606609E"/>
    <w:lvl w:ilvl="0" w:tplc="01821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2009EF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467B2"/>
    <w:multiLevelType w:val="hybridMultilevel"/>
    <w:tmpl w:val="C2E0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487B2C"/>
    <w:multiLevelType w:val="hybridMultilevel"/>
    <w:tmpl w:val="92D47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B6BE1"/>
    <w:multiLevelType w:val="multilevel"/>
    <w:tmpl w:val="D8860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0"/>
  </w:num>
  <w:num w:numId="3">
    <w:abstractNumId w:val="23"/>
  </w:num>
  <w:num w:numId="4">
    <w:abstractNumId w:val="14"/>
  </w:num>
  <w:num w:numId="5">
    <w:abstractNumId w:val="22"/>
  </w:num>
  <w:num w:numId="6">
    <w:abstractNumId w:val="8"/>
  </w:num>
  <w:num w:numId="7">
    <w:abstractNumId w:val="1"/>
  </w:num>
  <w:num w:numId="8">
    <w:abstractNumId w:val="21"/>
  </w:num>
  <w:num w:numId="9">
    <w:abstractNumId w:val="9"/>
  </w:num>
  <w:num w:numId="10">
    <w:abstractNumId w:val="6"/>
  </w:num>
  <w:num w:numId="11">
    <w:abstractNumId w:val="0"/>
  </w:num>
  <w:num w:numId="12">
    <w:abstractNumId w:val="16"/>
  </w:num>
  <w:num w:numId="13">
    <w:abstractNumId w:val="20"/>
  </w:num>
  <w:num w:numId="14">
    <w:abstractNumId w:val="4"/>
  </w:num>
  <w:num w:numId="15">
    <w:abstractNumId w:val="15"/>
  </w:num>
  <w:num w:numId="16">
    <w:abstractNumId w:val="11"/>
  </w:num>
  <w:num w:numId="17">
    <w:abstractNumId w:val="7"/>
  </w:num>
  <w:num w:numId="18">
    <w:abstractNumId w:val="18"/>
  </w:num>
  <w:num w:numId="19">
    <w:abstractNumId w:val="13"/>
  </w:num>
  <w:num w:numId="20">
    <w:abstractNumId w:val="24"/>
  </w:num>
  <w:num w:numId="21">
    <w:abstractNumId w:val="12"/>
  </w:num>
  <w:num w:numId="22">
    <w:abstractNumId w:val="5"/>
  </w:num>
  <w:num w:numId="23">
    <w:abstractNumId w:val="17"/>
  </w:num>
  <w:num w:numId="24">
    <w:abstractNumId w:val="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2E"/>
    <w:rsid w:val="00020D39"/>
    <w:rsid w:val="000620B0"/>
    <w:rsid w:val="000C37FD"/>
    <w:rsid w:val="00124808"/>
    <w:rsid w:val="001450C2"/>
    <w:rsid w:val="001965AA"/>
    <w:rsid w:val="001E1268"/>
    <w:rsid w:val="001E4F90"/>
    <w:rsid w:val="00220D87"/>
    <w:rsid w:val="00234F90"/>
    <w:rsid w:val="0026679D"/>
    <w:rsid w:val="00291924"/>
    <w:rsid w:val="002F4717"/>
    <w:rsid w:val="003201DE"/>
    <w:rsid w:val="00342AB1"/>
    <w:rsid w:val="00363D12"/>
    <w:rsid w:val="00375136"/>
    <w:rsid w:val="003879C0"/>
    <w:rsid w:val="00387F7E"/>
    <w:rsid w:val="003E0D4B"/>
    <w:rsid w:val="003E4790"/>
    <w:rsid w:val="00424CD6"/>
    <w:rsid w:val="00456509"/>
    <w:rsid w:val="004770CC"/>
    <w:rsid w:val="00485FB2"/>
    <w:rsid w:val="004E4244"/>
    <w:rsid w:val="004F4022"/>
    <w:rsid w:val="005940F6"/>
    <w:rsid w:val="005C5A84"/>
    <w:rsid w:val="005C6689"/>
    <w:rsid w:val="00614A80"/>
    <w:rsid w:val="0061694C"/>
    <w:rsid w:val="00682DDE"/>
    <w:rsid w:val="0068492C"/>
    <w:rsid w:val="006866AF"/>
    <w:rsid w:val="006E2D6D"/>
    <w:rsid w:val="00722F06"/>
    <w:rsid w:val="00757A5E"/>
    <w:rsid w:val="0077013F"/>
    <w:rsid w:val="007935EB"/>
    <w:rsid w:val="007969CF"/>
    <w:rsid w:val="007C042D"/>
    <w:rsid w:val="007C1460"/>
    <w:rsid w:val="007D5EB3"/>
    <w:rsid w:val="007E6483"/>
    <w:rsid w:val="008168CA"/>
    <w:rsid w:val="00884B1F"/>
    <w:rsid w:val="008C0EA7"/>
    <w:rsid w:val="008F47F0"/>
    <w:rsid w:val="00940B40"/>
    <w:rsid w:val="00960B49"/>
    <w:rsid w:val="009B3504"/>
    <w:rsid w:val="009B7769"/>
    <w:rsid w:val="009B7962"/>
    <w:rsid w:val="009E7BA2"/>
    <w:rsid w:val="00A515AB"/>
    <w:rsid w:val="00A603A9"/>
    <w:rsid w:val="00A73934"/>
    <w:rsid w:val="00AC5318"/>
    <w:rsid w:val="00AC6B5B"/>
    <w:rsid w:val="00AD2C6E"/>
    <w:rsid w:val="00AD47C1"/>
    <w:rsid w:val="00B130D4"/>
    <w:rsid w:val="00B17D2D"/>
    <w:rsid w:val="00B24B34"/>
    <w:rsid w:val="00B64DDA"/>
    <w:rsid w:val="00B81DD3"/>
    <w:rsid w:val="00BB15DF"/>
    <w:rsid w:val="00BB680D"/>
    <w:rsid w:val="00C069FB"/>
    <w:rsid w:val="00C6382E"/>
    <w:rsid w:val="00C8190B"/>
    <w:rsid w:val="00CB0535"/>
    <w:rsid w:val="00CE3336"/>
    <w:rsid w:val="00CF2433"/>
    <w:rsid w:val="00CF3B9A"/>
    <w:rsid w:val="00D15F3F"/>
    <w:rsid w:val="00D361B4"/>
    <w:rsid w:val="00D4596A"/>
    <w:rsid w:val="00D74AB5"/>
    <w:rsid w:val="00DA5FD7"/>
    <w:rsid w:val="00DC3746"/>
    <w:rsid w:val="00DF216E"/>
    <w:rsid w:val="00E147A4"/>
    <w:rsid w:val="00E2354C"/>
    <w:rsid w:val="00E23A81"/>
    <w:rsid w:val="00E53C4A"/>
    <w:rsid w:val="00E8731B"/>
    <w:rsid w:val="00EC2E9C"/>
    <w:rsid w:val="00ED3931"/>
    <w:rsid w:val="00EF31CC"/>
    <w:rsid w:val="00F6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8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6382E"/>
    <w:rPr>
      <w:color w:val="0000FF" w:themeColor="hyperlink"/>
      <w:u w:val="single"/>
    </w:rPr>
  </w:style>
  <w:style w:type="paragraph" w:customStyle="1" w:styleId="c27">
    <w:name w:val="c27"/>
    <w:basedOn w:val="a"/>
    <w:rsid w:val="007E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E6483"/>
  </w:style>
  <w:style w:type="paragraph" w:customStyle="1" w:styleId="c47">
    <w:name w:val="c47"/>
    <w:basedOn w:val="a"/>
    <w:rsid w:val="007E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A5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90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c13">
    <w:name w:val="c13"/>
    <w:basedOn w:val="a0"/>
    <w:rsid w:val="009B3504"/>
  </w:style>
  <w:style w:type="character" w:customStyle="1" w:styleId="c86">
    <w:name w:val="c86"/>
    <w:basedOn w:val="a0"/>
    <w:rsid w:val="009B3504"/>
  </w:style>
  <w:style w:type="character" w:customStyle="1" w:styleId="c3">
    <w:name w:val="c3"/>
    <w:basedOn w:val="a0"/>
    <w:rsid w:val="009B3504"/>
  </w:style>
  <w:style w:type="paragraph" w:customStyle="1" w:styleId="c12">
    <w:name w:val="c12"/>
    <w:basedOn w:val="a"/>
    <w:rsid w:val="00DA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DA5FD7"/>
  </w:style>
  <w:style w:type="table" w:styleId="a8">
    <w:name w:val="Table Grid"/>
    <w:basedOn w:val="a1"/>
    <w:uiPriority w:val="59"/>
    <w:rsid w:val="00B6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B6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680D"/>
    <w:rPr>
      <w:rFonts w:eastAsiaTheme="minorEastAsia"/>
      <w:lang w:val="en-US" w:bidi="en-US"/>
    </w:rPr>
  </w:style>
  <w:style w:type="paragraph" w:styleId="ab">
    <w:name w:val="footer"/>
    <w:basedOn w:val="a"/>
    <w:link w:val="ac"/>
    <w:uiPriority w:val="99"/>
    <w:unhideWhenUsed/>
    <w:rsid w:val="00BB6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680D"/>
    <w:rPr>
      <w:rFonts w:eastAsiaTheme="minorEastAsi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8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6382E"/>
    <w:rPr>
      <w:color w:val="0000FF" w:themeColor="hyperlink"/>
      <w:u w:val="single"/>
    </w:rPr>
  </w:style>
  <w:style w:type="paragraph" w:customStyle="1" w:styleId="c27">
    <w:name w:val="c27"/>
    <w:basedOn w:val="a"/>
    <w:rsid w:val="007E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E6483"/>
  </w:style>
  <w:style w:type="paragraph" w:customStyle="1" w:styleId="c47">
    <w:name w:val="c47"/>
    <w:basedOn w:val="a"/>
    <w:rsid w:val="007E6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A5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4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90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c13">
    <w:name w:val="c13"/>
    <w:basedOn w:val="a0"/>
    <w:rsid w:val="009B3504"/>
  </w:style>
  <w:style w:type="character" w:customStyle="1" w:styleId="c86">
    <w:name w:val="c86"/>
    <w:basedOn w:val="a0"/>
    <w:rsid w:val="009B3504"/>
  </w:style>
  <w:style w:type="character" w:customStyle="1" w:styleId="c3">
    <w:name w:val="c3"/>
    <w:basedOn w:val="a0"/>
    <w:rsid w:val="009B3504"/>
  </w:style>
  <w:style w:type="paragraph" w:customStyle="1" w:styleId="c12">
    <w:name w:val="c12"/>
    <w:basedOn w:val="a"/>
    <w:rsid w:val="00DA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DA5FD7"/>
  </w:style>
  <w:style w:type="table" w:styleId="a8">
    <w:name w:val="Table Grid"/>
    <w:basedOn w:val="a1"/>
    <w:uiPriority w:val="59"/>
    <w:rsid w:val="00B6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B6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680D"/>
    <w:rPr>
      <w:rFonts w:eastAsiaTheme="minorEastAsia"/>
      <w:lang w:val="en-US" w:bidi="en-US"/>
    </w:rPr>
  </w:style>
  <w:style w:type="paragraph" w:styleId="ab">
    <w:name w:val="footer"/>
    <w:basedOn w:val="a"/>
    <w:link w:val="ac"/>
    <w:uiPriority w:val="99"/>
    <w:unhideWhenUsed/>
    <w:rsid w:val="00BB6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680D"/>
    <w:rPr>
      <w:rFonts w:eastAsiaTheme="minorEastAsi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books/140420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av-p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4911</Words>
  <Characters>27999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2</cp:revision>
  <dcterms:created xsi:type="dcterms:W3CDTF">2025-11-12T08:19:00Z</dcterms:created>
  <dcterms:modified xsi:type="dcterms:W3CDTF">2025-11-12T08:19:00Z</dcterms:modified>
</cp:coreProperties>
</file>